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26FE67" w14:textId="41B0D588" w:rsidR="007D6902" w:rsidRDefault="00D640EE">
      <w:pPr>
        <w:pStyle w:val="CRCoverPage"/>
        <w:tabs>
          <w:tab w:val="right" w:pos="9639"/>
        </w:tabs>
        <w:spacing w:after="0"/>
        <w:rPr>
          <w:b/>
          <w:i/>
          <w:noProof/>
          <w:sz w:val="28"/>
        </w:rPr>
      </w:pPr>
      <w:r>
        <w:rPr>
          <w:b/>
          <w:noProof/>
          <w:sz w:val="24"/>
        </w:rPr>
        <w:t>3GPP TSG-CT WG3 Meeting #1</w:t>
      </w:r>
      <w:r w:rsidR="0040089E">
        <w:rPr>
          <w:b/>
          <w:noProof/>
          <w:sz w:val="24"/>
        </w:rPr>
        <w:t>20</w:t>
      </w:r>
      <w:r>
        <w:rPr>
          <w:b/>
          <w:noProof/>
          <w:sz w:val="24"/>
        </w:rPr>
        <w:t>e</w:t>
      </w:r>
      <w:r>
        <w:rPr>
          <w:b/>
          <w:i/>
          <w:noProof/>
          <w:sz w:val="28"/>
        </w:rPr>
        <w:tab/>
      </w:r>
      <w:r w:rsidR="004F53EC">
        <w:rPr>
          <w:b/>
          <w:noProof/>
          <w:sz w:val="24"/>
        </w:rPr>
        <w:t>C3-2</w:t>
      </w:r>
      <w:r w:rsidR="0083111C">
        <w:rPr>
          <w:b/>
          <w:noProof/>
          <w:sz w:val="24"/>
        </w:rPr>
        <w:t>2</w:t>
      </w:r>
      <w:r w:rsidR="0040089E">
        <w:rPr>
          <w:b/>
          <w:noProof/>
          <w:sz w:val="24"/>
        </w:rPr>
        <w:t>1</w:t>
      </w:r>
      <w:r w:rsidR="001A00B1">
        <w:rPr>
          <w:b/>
          <w:noProof/>
          <w:sz w:val="24"/>
        </w:rPr>
        <w:t>481</w:t>
      </w:r>
    </w:p>
    <w:p w14:paraId="6CA5213B" w14:textId="0817833B" w:rsidR="00CA1221" w:rsidRDefault="00CA1221" w:rsidP="00CA1221">
      <w:pPr>
        <w:pStyle w:val="CRCoverPage"/>
        <w:outlineLvl w:val="0"/>
        <w:rPr>
          <w:b/>
          <w:noProof/>
          <w:sz w:val="24"/>
        </w:rPr>
      </w:pPr>
      <w:r>
        <w:rPr>
          <w:b/>
          <w:noProof/>
          <w:sz w:val="24"/>
        </w:rPr>
        <w:t>E-Meeting, 17</w:t>
      </w:r>
      <w:r w:rsidRPr="00C45B67">
        <w:rPr>
          <w:b/>
          <w:noProof/>
          <w:sz w:val="24"/>
          <w:vertAlign w:val="superscript"/>
        </w:rPr>
        <w:t>th</w:t>
      </w:r>
      <w:r>
        <w:rPr>
          <w:b/>
          <w:noProof/>
          <w:sz w:val="24"/>
        </w:rPr>
        <w:t xml:space="preserve"> – 2</w:t>
      </w:r>
      <w:r w:rsidR="001A00B1">
        <w:rPr>
          <w:b/>
          <w:noProof/>
          <w:sz w:val="24"/>
        </w:rPr>
        <w:t>5</w:t>
      </w:r>
      <w:r w:rsidRPr="00BF3721">
        <w:rPr>
          <w:b/>
          <w:noProof/>
          <w:sz w:val="24"/>
          <w:vertAlign w:val="superscript"/>
        </w:rPr>
        <w:t>t</w:t>
      </w:r>
      <w:r w:rsidR="001A00B1">
        <w:rPr>
          <w:b/>
          <w:noProof/>
          <w:sz w:val="24"/>
          <w:vertAlign w:val="superscript"/>
        </w:rPr>
        <w:t>h</w:t>
      </w:r>
      <w:r>
        <w:rPr>
          <w:b/>
          <w:noProof/>
          <w:sz w:val="24"/>
        </w:rPr>
        <w:t xml:space="preserve">  </w:t>
      </w:r>
      <w:r w:rsidR="0040089E">
        <w:rPr>
          <w:b/>
          <w:noProof/>
          <w:sz w:val="24"/>
        </w:rPr>
        <w:t>Febr</w:t>
      </w:r>
      <w:r>
        <w:rPr>
          <w:b/>
          <w:noProof/>
          <w:sz w:val="24"/>
        </w:rPr>
        <w:t>uary 2022</w:t>
      </w:r>
      <w:r w:rsidR="002D7790">
        <w:rPr>
          <w:b/>
          <w:noProof/>
          <w:sz w:val="24"/>
        </w:rPr>
        <w:tab/>
      </w:r>
      <w:r w:rsidR="002D7790">
        <w:rPr>
          <w:b/>
          <w:noProof/>
          <w:sz w:val="24"/>
        </w:rPr>
        <w:tab/>
      </w:r>
      <w:r w:rsidR="002D7790">
        <w:rPr>
          <w:b/>
          <w:noProof/>
          <w:sz w:val="24"/>
        </w:rPr>
        <w:tab/>
      </w:r>
      <w:r w:rsidR="002D7790">
        <w:rPr>
          <w:b/>
          <w:noProof/>
          <w:sz w:val="24"/>
        </w:rPr>
        <w:tab/>
      </w:r>
      <w:r w:rsidR="002D7790">
        <w:rPr>
          <w:b/>
          <w:noProof/>
          <w:sz w:val="24"/>
        </w:rPr>
        <w:tab/>
      </w:r>
      <w:r w:rsidR="002D7790" w:rsidRPr="001D1C6B">
        <w:rPr>
          <w:b/>
          <w:noProof/>
          <w:sz w:val="24"/>
        </w:rPr>
        <w:tab/>
      </w:r>
      <w:r w:rsidR="002D7790">
        <w:rPr>
          <w:b/>
          <w:noProof/>
          <w:sz w:val="24"/>
        </w:rPr>
        <w:tab/>
      </w:r>
      <w:r w:rsidR="002D7790">
        <w:rPr>
          <w:b/>
          <w:noProof/>
          <w:sz w:val="24"/>
        </w:rPr>
        <w:tab/>
      </w:r>
      <w:r w:rsidR="002D7790">
        <w:rPr>
          <w:b/>
          <w:noProof/>
          <w:sz w:val="24"/>
        </w:rPr>
        <w:tab/>
      </w:r>
      <w:r w:rsidR="002D7790" w:rsidRPr="001D1C6B">
        <w:rPr>
          <w:b/>
          <w:noProof/>
          <w:sz w:val="24"/>
        </w:rPr>
        <w:tab/>
      </w:r>
      <w:r w:rsidR="002D7790" w:rsidRPr="001D1C6B">
        <w:rPr>
          <w:b/>
          <w:noProof/>
          <w:sz w:val="24"/>
        </w:rPr>
        <w:tab/>
      </w:r>
      <w:r w:rsidR="002D7790" w:rsidRPr="001D1C6B">
        <w:rPr>
          <w:bCs/>
          <w:noProof/>
          <w:sz w:val="22"/>
          <w:szCs w:val="22"/>
        </w:rPr>
        <w:t>(Revision of C3-22</w:t>
      </w:r>
      <w:r w:rsidR="001A00B1">
        <w:rPr>
          <w:bCs/>
          <w:noProof/>
          <w:sz w:val="22"/>
          <w:szCs w:val="22"/>
        </w:rPr>
        <w:t>1074</w:t>
      </w:r>
      <w:r w:rsidR="002D7790" w:rsidRPr="001D1C6B">
        <w:rPr>
          <w:bCs/>
          <w:noProof/>
          <w:sz w:val="22"/>
          <w:szCs w:val="22"/>
        </w:rPr>
        <w:t>)</w:t>
      </w:r>
    </w:p>
    <w:p w14:paraId="4168C16C" w14:textId="77777777" w:rsidR="007D6902" w:rsidRPr="00B86F1D" w:rsidRDefault="007D6902">
      <w:pPr>
        <w:pStyle w:val="CRCoverPage"/>
        <w:outlineLvl w:val="0"/>
        <w:rPr>
          <w:b/>
          <w:sz w:val="24"/>
        </w:rPr>
      </w:pPr>
    </w:p>
    <w:p w14:paraId="6AD12BB1" w14:textId="2A536344" w:rsidR="007D6902" w:rsidRDefault="00D640E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3111C">
        <w:rPr>
          <w:rFonts w:ascii="Arial" w:hAnsi="Arial" w:cs="Arial"/>
          <w:b/>
          <w:bCs/>
        </w:rPr>
        <w:t>Ericsson</w:t>
      </w:r>
    </w:p>
    <w:p w14:paraId="75860EDF" w14:textId="769BFFBD" w:rsidR="007D6902" w:rsidRDefault="00D640EE">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t xml:space="preserve">Pseudo-CR on </w:t>
      </w:r>
      <w:r w:rsidR="005C051C">
        <w:rPr>
          <w:rFonts w:ascii="Arial" w:hAnsi="Arial" w:cs="Arial"/>
          <w:b/>
          <w:bCs/>
          <w:lang w:val="en-US"/>
        </w:rPr>
        <w:t>P</w:t>
      </w:r>
      <w:r w:rsidR="005121A3">
        <w:rPr>
          <w:rFonts w:ascii="Arial" w:hAnsi="Arial" w:cs="Arial"/>
          <w:b/>
          <w:bCs/>
          <w:lang w:val="en-US"/>
        </w:rPr>
        <w:t xml:space="preserve">rocedure for </w:t>
      </w:r>
      <w:r w:rsidR="003E4388" w:rsidRPr="003E4388">
        <w:rPr>
          <w:rFonts w:ascii="Arial" w:hAnsi="Arial" w:cs="Arial"/>
          <w:b/>
          <w:bCs/>
          <w:lang w:val="en-US"/>
        </w:rPr>
        <w:t>Analytics</w:t>
      </w:r>
      <w:r w:rsidR="005121A3">
        <w:rPr>
          <w:rFonts w:ascii="Arial" w:hAnsi="Arial" w:cs="Arial"/>
          <w:b/>
          <w:bCs/>
          <w:lang w:val="en-US"/>
        </w:rPr>
        <w:t xml:space="preserve"> </w:t>
      </w:r>
      <w:r w:rsidR="00C438D9">
        <w:rPr>
          <w:rFonts w:ascii="Arial" w:hAnsi="Arial" w:cs="Arial"/>
          <w:b/>
          <w:bCs/>
          <w:lang w:val="en-US"/>
        </w:rPr>
        <w:t>Transfer</w:t>
      </w:r>
    </w:p>
    <w:p w14:paraId="32F57EAB" w14:textId="496D3125" w:rsidR="007D6902" w:rsidRDefault="00D640E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4B4063">
        <w:rPr>
          <w:rFonts w:ascii="Arial" w:hAnsi="Arial" w:cs="Arial"/>
          <w:b/>
          <w:bCs/>
          <w:lang w:val="en-US"/>
        </w:rPr>
        <w:t xml:space="preserve">TS </w:t>
      </w:r>
      <w:r w:rsidR="004B4063" w:rsidRPr="00B05BE8">
        <w:rPr>
          <w:rFonts w:ascii="Arial" w:hAnsi="Arial" w:cs="Arial"/>
          <w:b/>
          <w:bCs/>
        </w:rPr>
        <w:t>29.5</w:t>
      </w:r>
      <w:r w:rsidR="00B86F1D">
        <w:rPr>
          <w:rFonts w:ascii="Arial" w:hAnsi="Arial" w:cs="Arial"/>
          <w:b/>
          <w:bCs/>
        </w:rPr>
        <w:t>52</w:t>
      </w:r>
      <w:r w:rsidR="004B4063" w:rsidRPr="00B05BE8">
        <w:rPr>
          <w:rFonts w:ascii="Arial" w:hAnsi="Arial" w:cs="Arial"/>
          <w:b/>
          <w:bCs/>
        </w:rPr>
        <w:t xml:space="preserve"> v0.</w:t>
      </w:r>
      <w:r w:rsidR="0025448D">
        <w:rPr>
          <w:rFonts w:ascii="Arial" w:hAnsi="Arial" w:cs="Arial"/>
          <w:b/>
          <w:bCs/>
        </w:rPr>
        <w:t>6</w:t>
      </w:r>
      <w:r w:rsidR="004B4063" w:rsidRPr="00B05BE8">
        <w:rPr>
          <w:rFonts w:ascii="Arial" w:hAnsi="Arial" w:cs="Arial"/>
          <w:b/>
          <w:bCs/>
        </w:rPr>
        <w:t>.0</w:t>
      </w:r>
    </w:p>
    <w:p w14:paraId="0F093121" w14:textId="7F2A93F9" w:rsidR="007D6902" w:rsidRDefault="00D640E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740F0" w:rsidRPr="005207EB">
        <w:rPr>
          <w:rFonts w:ascii="Arial" w:hAnsi="Arial" w:cs="Arial"/>
          <w:b/>
          <w:bCs/>
          <w:lang w:val="en-US"/>
        </w:rPr>
        <w:t>17.23</w:t>
      </w:r>
    </w:p>
    <w:p w14:paraId="6EAE6BA5" w14:textId="77777777" w:rsidR="007D6902" w:rsidRDefault="00D640E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C621C6">
        <w:rPr>
          <w:rFonts w:ascii="Arial" w:hAnsi="Arial" w:cs="Arial"/>
          <w:b/>
          <w:bCs/>
          <w:lang w:val="en-US"/>
        </w:rPr>
        <w:t>Approval</w:t>
      </w:r>
    </w:p>
    <w:p w14:paraId="34647CAC" w14:textId="77777777" w:rsidR="007D6902" w:rsidRDefault="007D6902">
      <w:pPr>
        <w:pBdr>
          <w:bottom w:val="single" w:sz="12" w:space="1" w:color="auto"/>
        </w:pBdr>
        <w:spacing w:after="120"/>
        <w:ind w:left="1985" w:hanging="1985"/>
        <w:rPr>
          <w:rFonts w:ascii="Arial" w:hAnsi="Arial" w:cs="Arial"/>
          <w:b/>
          <w:bCs/>
          <w:lang w:val="en-US"/>
        </w:rPr>
      </w:pPr>
    </w:p>
    <w:p w14:paraId="0E0FA356" w14:textId="77777777" w:rsidR="007D6902" w:rsidRDefault="00D640EE">
      <w:pPr>
        <w:pStyle w:val="CRCoverPage"/>
        <w:rPr>
          <w:b/>
          <w:lang w:val="en-US"/>
        </w:rPr>
      </w:pPr>
      <w:r>
        <w:rPr>
          <w:b/>
          <w:lang w:val="en-US"/>
        </w:rPr>
        <w:t>1. Introduction</w:t>
      </w:r>
    </w:p>
    <w:p w14:paraId="08F9CD59" w14:textId="77777777" w:rsidR="007D6902" w:rsidRDefault="00167409">
      <w:pPr>
        <w:rPr>
          <w:lang w:val="en-US" w:eastAsia="zh-CN"/>
        </w:rPr>
      </w:pPr>
      <w:r>
        <w:rPr>
          <w:rFonts w:hint="eastAsia"/>
          <w:lang w:val="en-US" w:eastAsia="zh-CN"/>
        </w:rPr>
        <w:t>N</w:t>
      </w:r>
      <w:r w:rsidR="00351A51">
        <w:rPr>
          <w:lang w:val="en-US" w:eastAsia="zh-CN"/>
        </w:rPr>
        <w:t>/</w:t>
      </w:r>
      <w:r>
        <w:rPr>
          <w:lang w:val="en-US" w:eastAsia="zh-CN"/>
        </w:rPr>
        <w:t>A.</w:t>
      </w:r>
    </w:p>
    <w:p w14:paraId="72477E29" w14:textId="77777777" w:rsidR="007D6902" w:rsidRPr="003E4388" w:rsidRDefault="00D640EE">
      <w:pPr>
        <w:pStyle w:val="CRCoverPage"/>
        <w:rPr>
          <w:rFonts w:ascii="Times New Roman" w:hAnsi="Times New Roman"/>
          <w:lang w:val="en-US"/>
        </w:rPr>
      </w:pPr>
      <w:r>
        <w:rPr>
          <w:b/>
          <w:lang w:val="en-US"/>
        </w:rPr>
        <w:t>2. Reaso</w:t>
      </w:r>
      <w:r w:rsidRPr="003E4388">
        <w:rPr>
          <w:b/>
          <w:lang w:val="en-US"/>
        </w:rPr>
        <w:t>n for Change</w:t>
      </w:r>
    </w:p>
    <w:p w14:paraId="3BBFD8E4" w14:textId="57767823" w:rsidR="007D6902" w:rsidRDefault="00D632D5">
      <w:pPr>
        <w:rPr>
          <w:lang w:val="en-US"/>
        </w:rPr>
      </w:pPr>
      <w:r>
        <w:rPr>
          <w:lang w:val="en-US"/>
        </w:rPr>
        <w:t xml:space="preserve">TS 23.288 </w:t>
      </w:r>
      <w:r w:rsidR="002E012A">
        <w:rPr>
          <w:lang w:val="en-US"/>
        </w:rPr>
        <w:t xml:space="preserve">clause </w:t>
      </w:r>
      <w:r w:rsidR="00F033EA" w:rsidRPr="00F033EA">
        <w:rPr>
          <w:lang w:val="en-US"/>
        </w:rPr>
        <w:t>6.1B</w:t>
      </w:r>
      <w:r w:rsidR="00F033EA" w:rsidRPr="00F033EA">
        <w:rPr>
          <w:lang w:val="en-US"/>
        </w:rPr>
        <w:tab/>
        <w:t>Transfer of analytics context and analytics subscription</w:t>
      </w:r>
      <w:r w:rsidR="00F033EA">
        <w:rPr>
          <w:lang w:val="en-US"/>
        </w:rPr>
        <w:t xml:space="preserve"> covering the procedures of both </w:t>
      </w:r>
      <w:proofErr w:type="gramStart"/>
      <w:r w:rsidR="00F033EA">
        <w:rPr>
          <w:lang w:val="en-US"/>
        </w:rPr>
        <w:t>analytics</w:t>
      </w:r>
      <w:proofErr w:type="gramEnd"/>
      <w:r w:rsidR="00F033EA">
        <w:rPr>
          <w:lang w:val="en-US"/>
        </w:rPr>
        <w:t xml:space="preserve"> context transfer and analytics subscription transfer, hence need to be implmented in this TS and extending the original analytics context information transfer scope to be procedures for analytics transfer which covering both analytics context transfer and analytics subscription tranfer.</w:t>
      </w:r>
    </w:p>
    <w:p w14:paraId="49F06F2E" w14:textId="77777777" w:rsidR="007D6902" w:rsidRDefault="00D640EE">
      <w:pPr>
        <w:pStyle w:val="CRCoverPage"/>
        <w:rPr>
          <w:b/>
          <w:lang w:val="en-US"/>
        </w:rPr>
      </w:pPr>
      <w:r>
        <w:rPr>
          <w:b/>
          <w:lang w:val="en-US"/>
        </w:rPr>
        <w:t>3. Conclusions</w:t>
      </w:r>
    </w:p>
    <w:p w14:paraId="27E61513" w14:textId="40A1E5E2" w:rsidR="007D6902" w:rsidRDefault="00F033EA">
      <w:pPr>
        <w:rPr>
          <w:lang w:val="en-US" w:eastAsia="zh-CN"/>
        </w:rPr>
      </w:pPr>
      <w:r>
        <w:rPr>
          <w:lang w:val="en-US" w:eastAsia="zh-CN"/>
        </w:rPr>
        <w:t xml:space="preserve">Describe the procedures for both analytics context transfer and analytics subsciption transfer aligned with TS 23.288 </w:t>
      </w:r>
      <w:r w:rsidR="00453854">
        <w:rPr>
          <w:lang w:val="en-US" w:eastAsia="zh-CN"/>
        </w:rPr>
        <w:t xml:space="preserve">usage </w:t>
      </w:r>
      <w:r>
        <w:rPr>
          <w:lang w:val="en-US" w:eastAsia="zh-CN"/>
        </w:rPr>
        <w:t>procedure description</w:t>
      </w:r>
      <w:r w:rsidR="00453854">
        <w:rPr>
          <w:lang w:val="en-US" w:eastAsia="zh-CN"/>
        </w:rPr>
        <w:t>s</w:t>
      </w:r>
      <w:r>
        <w:rPr>
          <w:lang w:val="en-US" w:eastAsia="zh-CN"/>
        </w:rPr>
        <w:t xml:space="preserve"> and the related stage 3 </w:t>
      </w:r>
      <w:r w:rsidR="00453854">
        <w:rPr>
          <w:lang w:val="en-US" w:eastAsia="zh-CN"/>
        </w:rPr>
        <w:t xml:space="preserve">service operations </w:t>
      </w:r>
      <w:r>
        <w:rPr>
          <w:lang w:val="en-US" w:eastAsia="zh-CN"/>
        </w:rPr>
        <w:t>invok</w:t>
      </w:r>
      <w:r w:rsidR="00453854">
        <w:rPr>
          <w:lang w:val="en-US" w:eastAsia="zh-CN"/>
        </w:rPr>
        <w:t>ed</w:t>
      </w:r>
      <w:r>
        <w:rPr>
          <w:lang w:val="en-US" w:eastAsia="zh-CN"/>
        </w:rPr>
        <w:t xml:space="preserve"> procedure</w:t>
      </w:r>
      <w:r w:rsidR="00453854">
        <w:rPr>
          <w:lang w:val="en-US" w:eastAsia="zh-CN"/>
        </w:rPr>
        <w:t>s</w:t>
      </w:r>
      <w:r w:rsidR="00167409">
        <w:rPr>
          <w:lang w:val="en-US"/>
        </w:rPr>
        <w:t>.</w:t>
      </w:r>
    </w:p>
    <w:p w14:paraId="40C339D1" w14:textId="77777777" w:rsidR="007D6902" w:rsidRDefault="00D640EE">
      <w:pPr>
        <w:pStyle w:val="CRCoverPage"/>
        <w:rPr>
          <w:b/>
          <w:lang w:val="en-US"/>
        </w:rPr>
      </w:pPr>
      <w:r>
        <w:rPr>
          <w:b/>
          <w:lang w:val="en-US"/>
        </w:rPr>
        <w:t>4. Proposal</w:t>
      </w:r>
    </w:p>
    <w:p w14:paraId="1C8DDE72" w14:textId="7D7373EC" w:rsidR="007D6902" w:rsidRDefault="00D640EE">
      <w:pPr>
        <w:rPr>
          <w:lang w:val="en-US"/>
        </w:rPr>
      </w:pPr>
      <w:r>
        <w:rPr>
          <w:lang w:val="en-US"/>
        </w:rPr>
        <w:t xml:space="preserve">It is proposed to agree the following changes to 3GPP TS </w:t>
      </w:r>
      <w:r w:rsidR="00D25B2E" w:rsidRPr="00B05BE8">
        <w:t>29.5</w:t>
      </w:r>
      <w:r w:rsidR="00AE0567">
        <w:t>52</w:t>
      </w:r>
      <w:r w:rsidR="00D25B2E" w:rsidRPr="00B05BE8">
        <w:t xml:space="preserve"> v0.</w:t>
      </w:r>
      <w:r w:rsidR="0025448D">
        <w:t>6</w:t>
      </w:r>
      <w:r w:rsidR="00D25B2E" w:rsidRPr="00B05BE8">
        <w:t>.0</w:t>
      </w:r>
      <w:r>
        <w:rPr>
          <w:lang w:val="en-US"/>
        </w:rPr>
        <w:t>.</w:t>
      </w:r>
    </w:p>
    <w:p w14:paraId="099B74E3" w14:textId="77777777" w:rsidR="007D6902" w:rsidRDefault="007D6902">
      <w:pPr>
        <w:pBdr>
          <w:bottom w:val="single" w:sz="12" w:space="1" w:color="auto"/>
        </w:pBdr>
        <w:rPr>
          <w:lang w:val="en-US"/>
        </w:rPr>
      </w:pPr>
    </w:p>
    <w:p w14:paraId="2BDFE828" w14:textId="77777777" w:rsidR="007D6902" w:rsidRDefault="007D6902">
      <w:pPr>
        <w:rPr>
          <w:rFonts w:ascii="Arial" w:hAnsi="Arial" w:cs="Arial"/>
          <w:b/>
          <w:sz w:val="28"/>
          <w:szCs w:val="28"/>
          <w:lang w:val="en-US"/>
        </w:rPr>
      </w:pPr>
    </w:p>
    <w:p w14:paraId="47DA0924" w14:textId="7C3BAEF9" w:rsidR="007D6902" w:rsidRDefault="00D640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580EE0">
        <w:rPr>
          <w:rFonts w:ascii="Arial" w:hAnsi="Arial" w:cs="Arial"/>
          <w:color w:val="0000FF"/>
          <w:sz w:val="28"/>
          <w:szCs w:val="28"/>
          <w:lang w:val="en-US"/>
        </w:rPr>
        <w:t>1st</w:t>
      </w:r>
      <w:r>
        <w:rPr>
          <w:rFonts w:ascii="Arial" w:hAnsi="Arial" w:cs="Arial"/>
          <w:color w:val="0000FF"/>
          <w:sz w:val="28"/>
          <w:szCs w:val="28"/>
          <w:lang w:val="en-US"/>
        </w:rPr>
        <w:t xml:space="preserve"> Change * * * *</w:t>
      </w:r>
    </w:p>
    <w:p w14:paraId="4E6802CA" w14:textId="3D4C5C67" w:rsidR="00F033EA" w:rsidRPr="00F033EA" w:rsidRDefault="00F033EA" w:rsidP="00F033EA">
      <w:pPr>
        <w:keepNext/>
        <w:keepLines/>
        <w:spacing w:before="180"/>
        <w:ind w:left="1134" w:hanging="1134"/>
        <w:outlineLvl w:val="1"/>
        <w:rPr>
          <w:rFonts w:ascii="Arial" w:hAnsi="Arial"/>
          <w:sz w:val="32"/>
        </w:rPr>
      </w:pPr>
      <w:bookmarkStart w:id="0" w:name="_Toc89427409"/>
      <w:r w:rsidRPr="00F033EA">
        <w:rPr>
          <w:rFonts w:ascii="Arial" w:hAnsi="Arial"/>
          <w:sz w:val="32"/>
        </w:rPr>
        <w:t>5.4</w:t>
      </w:r>
      <w:r w:rsidRPr="00F033EA">
        <w:rPr>
          <w:rFonts w:ascii="Arial" w:hAnsi="Arial"/>
          <w:sz w:val="32"/>
        </w:rPr>
        <w:tab/>
      </w:r>
      <w:ins w:id="1" w:author="Maria Liang" w:date="2022-02-10T21:28:00Z">
        <w:r w:rsidR="001730EE">
          <w:rPr>
            <w:rFonts w:ascii="Arial" w:hAnsi="Arial"/>
            <w:sz w:val="32"/>
          </w:rPr>
          <w:t xml:space="preserve">Procedures for </w:t>
        </w:r>
      </w:ins>
      <w:r w:rsidRPr="00F033EA">
        <w:rPr>
          <w:rFonts w:ascii="Arial" w:hAnsi="Arial"/>
          <w:sz w:val="32"/>
        </w:rPr>
        <w:t xml:space="preserve">Analytics </w:t>
      </w:r>
      <w:del w:id="2" w:author="Maria Liang" w:date="2022-02-10T21:28:00Z">
        <w:r w:rsidRPr="00F033EA" w:rsidDel="001730EE">
          <w:rPr>
            <w:rFonts w:ascii="Arial" w:hAnsi="Arial"/>
            <w:sz w:val="32"/>
          </w:rPr>
          <w:delText xml:space="preserve">Context Information </w:delText>
        </w:r>
      </w:del>
      <w:r w:rsidRPr="00F033EA">
        <w:rPr>
          <w:rFonts w:ascii="Arial" w:hAnsi="Arial"/>
          <w:sz w:val="32"/>
        </w:rPr>
        <w:t>Transferring</w:t>
      </w:r>
      <w:bookmarkEnd w:id="0"/>
    </w:p>
    <w:p w14:paraId="073FCE36" w14:textId="228B5033" w:rsidR="00F033EA" w:rsidDel="00AE3685" w:rsidRDefault="00F033EA" w:rsidP="00F033EA">
      <w:pPr>
        <w:rPr>
          <w:del w:id="3" w:author="Maria Liang" w:date="2022-02-10T21:28:00Z"/>
          <w:i/>
          <w:color w:val="0000FF"/>
        </w:rPr>
      </w:pPr>
      <w:del w:id="4" w:author="Maria Liang" w:date="2022-02-10T21:28:00Z">
        <w:r w:rsidRPr="00F033EA" w:rsidDel="001730EE">
          <w:rPr>
            <w:i/>
            <w:color w:val="0000FF"/>
          </w:rPr>
          <w:delText xml:space="preserve">This clause provides signalling flows to support Analytics Context Information Transferring. </w:delText>
        </w:r>
      </w:del>
    </w:p>
    <w:p w14:paraId="4E72304A" w14:textId="70173077" w:rsidR="00AE3685" w:rsidRPr="00AE3685" w:rsidRDefault="00AE3685" w:rsidP="00AE3685">
      <w:pPr>
        <w:keepLines/>
        <w:ind w:left="1135" w:hanging="851"/>
        <w:rPr>
          <w:ins w:id="5" w:author="Maria Liang r1" w:date="2022-02-25T21:05:00Z"/>
          <w:rFonts w:eastAsia="Times New Roman"/>
          <w:color w:val="FF0000"/>
        </w:rPr>
      </w:pPr>
      <w:ins w:id="6" w:author="Maria Liang r1" w:date="2022-02-25T21:05:00Z">
        <w:r w:rsidRPr="00AE3685">
          <w:rPr>
            <w:rFonts w:eastAsia="Times New Roman"/>
            <w:color w:val="FF0000"/>
          </w:rPr>
          <w:t xml:space="preserve">Editor’s Note: </w:t>
        </w:r>
        <w:r>
          <w:rPr>
            <w:rFonts w:eastAsia="Times New Roman"/>
            <w:color w:val="FF0000"/>
          </w:rPr>
          <w:t>D</w:t>
        </w:r>
        <w:r w:rsidRPr="00AE3685">
          <w:rPr>
            <w:rFonts w:eastAsia="Times New Roman"/>
            <w:color w:val="FF0000"/>
          </w:rPr>
          <w:t>etails</w:t>
        </w:r>
        <w:r>
          <w:rPr>
            <w:rFonts w:eastAsia="Times New Roman"/>
            <w:color w:val="FF0000"/>
          </w:rPr>
          <w:t xml:space="preserve"> procedures maybe revised upon </w:t>
        </w:r>
      </w:ins>
      <w:ins w:id="7" w:author="Maria Liang r1" w:date="2022-02-25T21:06:00Z">
        <w:r>
          <w:rPr>
            <w:rFonts w:eastAsia="Times New Roman"/>
            <w:color w:val="FF0000"/>
          </w:rPr>
          <w:t xml:space="preserve">updates of stage 2 or related </w:t>
        </w:r>
      </w:ins>
      <w:ins w:id="8" w:author="Maria Liang r1" w:date="2022-02-25T21:05:00Z">
        <w:r>
          <w:rPr>
            <w:rFonts w:eastAsia="Times New Roman"/>
            <w:color w:val="FF0000"/>
          </w:rPr>
          <w:t>FFS</w:t>
        </w:r>
        <w:r w:rsidRPr="00AE3685">
          <w:rPr>
            <w:rFonts w:eastAsia="Times New Roman"/>
            <w:color w:val="FF0000"/>
          </w:rPr>
          <w:t>.</w:t>
        </w:r>
      </w:ins>
    </w:p>
    <w:p w14:paraId="45D66731" w14:textId="4DCEE185" w:rsidR="001730EE" w:rsidRPr="001730EE" w:rsidRDefault="001730EE" w:rsidP="001730EE">
      <w:pPr>
        <w:pStyle w:val="Heading3"/>
        <w:rPr>
          <w:ins w:id="9" w:author="Maria Liang" w:date="2022-02-10T21:28:00Z"/>
          <w:lang w:eastAsia="ko-KR"/>
        </w:rPr>
      </w:pPr>
      <w:bookmarkStart w:id="10" w:name="_Toc91144418"/>
      <w:ins w:id="11" w:author="Maria Liang" w:date="2022-02-10T21:28:00Z">
        <w:r>
          <w:rPr>
            <w:lang w:eastAsia="ko-KR"/>
          </w:rPr>
          <w:t>5</w:t>
        </w:r>
        <w:r w:rsidRPr="001730EE">
          <w:rPr>
            <w:lang w:eastAsia="ko-KR"/>
          </w:rPr>
          <w:t>.</w:t>
        </w:r>
        <w:r>
          <w:rPr>
            <w:lang w:eastAsia="ko-KR"/>
          </w:rPr>
          <w:t>4</w:t>
        </w:r>
        <w:r w:rsidRPr="001730EE">
          <w:rPr>
            <w:lang w:eastAsia="ko-KR"/>
          </w:rPr>
          <w:t>.1</w:t>
        </w:r>
        <w:r w:rsidRPr="001730EE">
          <w:rPr>
            <w:lang w:eastAsia="ko-KR"/>
          </w:rPr>
          <w:tab/>
          <w:t>Analytics context transfer initiated by target NWDAF selected by the NWDAF service consumer</w:t>
        </w:r>
        <w:bookmarkEnd w:id="10"/>
      </w:ins>
    </w:p>
    <w:p w14:paraId="4D419406" w14:textId="6B4CB83D" w:rsidR="001730EE" w:rsidRPr="001730EE" w:rsidRDefault="001730EE" w:rsidP="00725924">
      <w:pPr>
        <w:rPr>
          <w:ins w:id="12" w:author="Maria Liang" w:date="2022-02-10T21:28:00Z"/>
          <w:lang w:eastAsia="ko-KR"/>
        </w:rPr>
      </w:pPr>
      <w:ins w:id="13" w:author="Maria Liang" w:date="2022-02-10T21:28:00Z">
        <w:r w:rsidRPr="001730EE">
          <w:rPr>
            <w:lang w:eastAsia="ko-KR"/>
          </w:rPr>
          <w:t xml:space="preserve">The procedure in </w:t>
        </w:r>
      </w:ins>
      <w:ins w:id="14" w:author="Maria Liang" w:date="2022-02-10T21:29:00Z">
        <w:r>
          <w:rPr>
            <w:lang w:eastAsia="ko-KR"/>
          </w:rPr>
          <w:t>below figure</w:t>
        </w:r>
      </w:ins>
      <w:ins w:id="15" w:author="Maria Liang" w:date="2022-02-10T21:28:00Z">
        <w:r w:rsidRPr="001730EE">
          <w:rPr>
            <w:lang w:eastAsia="ko-KR"/>
          </w:rPr>
          <w:t xml:space="preserve"> is used when an </w:t>
        </w:r>
      </w:ins>
      <w:ins w:id="16" w:author="Maria Liang r1" w:date="2022-02-25T12:43:00Z">
        <w:r w:rsidR="00CD3134">
          <w:rPr>
            <w:lang w:eastAsia="ko-KR"/>
          </w:rPr>
          <w:t>NWDAF service consumer</w:t>
        </w:r>
      </w:ins>
      <w:ins w:id="17" w:author="Maria Liang" w:date="2022-02-10T21:28:00Z">
        <w:r w:rsidRPr="001730EE">
          <w:rPr>
            <w:lang w:eastAsia="ko-KR"/>
          </w:rPr>
          <w:t xml:space="preserve"> decides to select a new NWDAF instance due to internal or external triggers, e.g. the </w:t>
        </w:r>
      </w:ins>
      <w:ins w:id="18" w:author="Maria Liang r1" w:date="2022-02-25T12:44:00Z">
        <w:r w:rsidR="00CD3134">
          <w:rPr>
            <w:lang w:eastAsia="ko-KR"/>
          </w:rPr>
          <w:t>NWDAF service consumer</w:t>
        </w:r>
      </w:ins>
      <w:ins w:id="19" w:author="Maria Liang" w:date="2022-02-10T21:28:00Z">
        <w:r w:rsidRPr="001730EE">
          <w:rPr>
            <w:lang w:eastAsia="ko-KR"/>
          </w:rPr>
          <w:t xml:space="preserve"> starts serving a UE with analytics subscription information received upon UE context transfer procedure as described in </w:t>
        </w:r>
      </w:ins>
      <w:ins w:id="20" w:author="Maria Liang r1" w:date="2022-02-25T13:04:00Z">
        <w:r w:rsidR="00D52737">
          <w:t>3GPP </w:t>
        </w:r>
      </w:ins>
      <w:ins w:id="21" w:author="Maria Liang" w:date="2022-02-10T21:28:00Z">
        <w:r w:rsidRPr="001730EE">
          <w:rPr>
            <w:lang w:eastAsia="ko-KR"/>
          </w:rPr>
          <w:t xml:space="preserve">TS 23.502 [3], or the </w:t>
        </w:r>
      </w:ins>
      <w:ins w:id="22" w:author="Maria Liang r1" w:date="2022-02-25T12:46:00Z">
        <w:r w:rsidR="00BD7D09">
          <w:rPr>
            <w:lang w:eastAsia="ko-KR"/>
          </w:rPr>
          <w:t>NWDAF service consumer</w:t>
        </w:r>
      </w:ins>
      <w:ins w:id="23" w:author="Maria Liang" w:date="2022-02-10T21:28:00Z">
        <w:r w:rsidRPr="001730EE">
          <w:rPr>
            <w:lang w:eastAsia="ko-KR"/>
          </w:rPr>
          <w:t xml:space="preserve"> starts to request NF related analytics, or the </w:t>
        </w:r>
      </w:ins>
      <w:ins w:id="24" w:author="Maria Liang r1" w:date="2022-02-25T12:48:00Z">
        <w:r w:rsidR="00BD7D09">
          <w:rPr>
            <w:lang w:eastAsia="ko-KR"/>
          </w:rPr>
          <w:t>NWDAF service consumer</w:t>
        </w:r>
      </w:ins>
      <w:ins w:id="25" w:author="Maria Liang" w:date="2022-02-10T21:28:00Z">
        <w:r w:rsidRPr="001730EE">
          <w:rPr>
            <w:lang w:eastAsia="ko-KR"/>
          </w:rPr>
          <w:t xml:space="preserve"> receives a "Termination Request" for an existing analytics subscription from an NWDAF. The </w:t>
        </w:r>
      </w:ins>
      <w:ins w:id="26" w:author="Maria Liang r1" w:date="2022-02-25T12:48:00Z">
        <w:r w:rsidR="00BD7D09">
          <w:rPr>
            <w:lang w:eastAsia="ko-KR"/>
          </w:rPr>
          <w:t>NWDAF serv</w:t>
        </w:r>
      </w:ins>
      <w:ins w:id="27" w:author="Maria Liang r1" w:date="2022-02-25T12:49:00Z">
        <w:r w:rsidR="00BD7D09">
          <w:rPr>
            <w:lang w:eastAsia="ko-KR"/>
          </w:rPr>
          <w:t>ice consumer</w:t>
        </w:r>
      </w:ins>
      <w:ins w:id="28" w:author="Maria Liang" w:date="2022-02-10T21:28:00Z">
        <w:r w:rsidRPr="001730EE">
          <w:rPr>
            <w:lang w:eastAsia="ko-KR"/>
          </w:rPr>
          <w:t xml:space="preserve"> sends to the target NWDAF information about the NWDAF previously used for analytics subscription, if available, in Nnwdaf_</w:t>
        </w:r>
      </w:ins>
      <w:ins w:id="29" w:author="Maria Liang r1" w:date="2022-02-25T12:49:00Z">
        <w:r w:rsidR="00BD7D09">
          <w:rPr>
            <w:lang w:eastAsia="ko-KR"/>
          </w:rPr>
          <w:t>Event</w:t>
        </w:r>
      </w:ins>
      <w:ins w:id="30" w:author="Maria Liang" w:date="2022-02-10T21:28:00Z">
        <w:r w:rsidRPr="001730EE">
          <w:rPr>
            <w:lang w:eastAsia="ko-KR"/>
          </w:rPr>
          <w:t>sSubscription_Subscribe service operation. The target NWDAF may initiate the transfer of the analytics context, using the Nnwdaf_AnalyticsInfo_ContextTransfer.</w:t>
        </w:r>
      </w:ins>
    </w:p>
    <w:p w14:paraId="67D8801F" w14:textId="75EFEC66" w:rsidR="001730EE" w:rsidRPr="001730EE" w:rsidRDefault="001730EE" w:rsidP="00725924">
      <w:pPr>
        <w:rPr>
          <w:ins w:id="31" w:author="Maria Liang" w:date="2022-02-10T21:28:00Z"/>
        </w:rPr>
      </w:pPr>
      <w:ins w:id="32" w:author="Maria Liang" w:date="2022-02-10T21:28:00Z">
        <w:r w:rsidRPr="001730EE">
          <w:t xml:space="preserve">The procedure in </w:t>
        </w:r>
      </w:ins>
      <w:ins w:id="33" w:author="Maria Liang" w:date="2022-02-10T21:29:00Z">
        <w:r>
          <w:t xml:space="preserve">below figure </w:t>
        </w:r>
      </w:ins>
      <w:ins w:id="34" w:author="Maria Liang" w:date="2022-02-10T21:28:00Z">
        <w:r w:rsidRPr="001730EE">
          <w:t xml:space="preserve">is also used when an Aggregator NWDAF </w:t>
        </w:r>
      </w:ins>
      <w:ins w:id="35" w:author="Maria Liang r1" w:date="2022-02-25T13:44:00Z">
        <w:r w:rsidR="00CC3900">
          <w:t xml:space="preserve">as the NWDAF service consumer </w:t>
        </w:r>
      </w:ins>
      <w:ins w:id="36" w:author="Maria Liang" w:date="2022-02-10T21:28:00Z">
        <w:r w:rsidRPr="001730EE">
          <w:t xml:space="preserve">decides to select a new NWDAF to request output analytics for analytics aggregation. For example, upon receiving a Termination Request from one of the NWDAFs that are collectively serving a request for analytics subscription, the Aggregator NWDAF queries the NRF or UDM to select a target NWDAF using information e.g. the UE location, the 5GC NFs </w:t>
        </w:r>
        <w:r w:rsidRPr="001730EE">
          <w:lastRenderedPageBreak/>
          <w:t>(identified by their NF Set IDs or NF types) serving the UE or to be contacted for data collection (if Area of Interest is not provisioned for the requested analytics), or the subset of AoI (if Area of Interest is provisioned for the requested analytics). Then, the Aggregator NWDAF sends information about the NWDAF previously used for analytics subscription, if available, in Nnwdaf_AnalyticsSubscription_Subscribe service operation towards the selected target NWDAF.</w:t>
        </w:r>
      </w:ins>
    </w:p>
    <w:p w14:paraId="77B80C36" w14:textId="6B4B74CC" w:rsidR="001730EE" w:rsidRPr="001730EE" w:rsidRDefault="00725924" w:rsidP="00CF03F6">
      <w:pPr>
        <w:pStyle w:val="TH"/>
        <w:rPr>
          <w:ins w:id="37" w:author="Maria Liang" w:date="2022-02-10T21:28:00Z"/>
          <w:lang w:eastAsia="ko-KR"/>
        </w:rPr>
      </w:pPr>
      <w:ins w:id="38" w:author="Maria Liang" w:date="2022-02-10T21:28:00Z">
        <w:r w:rsidRPr="001730EE">
          <w:object w:dxaOrig="10001" w:dyaOrig="6231" w14:anchorId="4A4402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258.5pt" o:ole="">
              <v:imagedata r:id="rId8" o:title="" cropbottom="-1739f"/>
            </v:shape>
            <o:OLEObject Type="Embed" ProgID="Visio.Drawing.11" ShapeID="_x0000_i1025" DrawAspect="Content" ObjectID="_1707331008" r:id="rId9"/>
          </w:object>
        </w:r>
      </w:ins>
    </w:p>
    <w:p w14:paraId="6AB9637C" w14:textId="4B24B7CE" w:rsidR="001730EE" w:rsidRPr="001730EE" w:rsidRDefault="001730EE" w:rsidP="00CF03F6">
      <w:pPr>
        <w:pStyle w:val="TF"/>
        <w:rPr>
          <w:ins w:id="39" w:author="Maria Liang" w:date="2022-02-10T21:28:00Z"/>
          <w:lang w:eastAsia="ko-KR"/>
        </w:rPr>
      </w:pPr>
      <w:ins w:id="40" w:author="Maria Liang" w:date="2022-02-10T21:28:00Z">
        <w:r w:rsidRPr="001730EE">
          <w:rPr>
            <w:lang w:eastAsia="ko-KR"/>
          </w:rPr>
          <w:t>Figure</w:t>
        </w:r>
      </w:ins>
      <w:ins w:id="41" w:author="Maria Liang r1" w:date="2022-02-21T03:37:00Z">
        <w:r w:rsidR="001A00B1" w:rsidRPr="005D620A">
          <w:t> </w:t>
        </w:r>
      </w:ins>
      <w:ins w:id="42" w:author="Maria Liang" w:date="2022-02-10T21:30:00Z">
        <w:r>
          <w:rPr>
            <w:lang w:eastAsia="ko-KR"/>
          </w:rPr>
          <w:t>5.4.1-1</w:t>
        </w:r>
      </w:ins>
      <w:ins w:id="43" w:author="Maria Liang" w:date="2022-02-10T21:28:00Z">
        <w:r w:rsidRPr="001730EE">
          <w:rPr>
            <w:lang w:eastAsia="ko-KR"/>
          </w:rPr>
          <w:t>: Analytics context transfer initiated by target NWDAF selected by the NWDAF service consumer</w:t>
        </w:r>
      </w:ins>
    </w:p>
    <w:p w14:paraId="652A6D3A" w14:textId="583DB37C" w:rsidR="001730EE" w:rsidRPr="001730EE" w:rsidRDefault="001730EE" w:rsidP="00CF03F6">
      <w:pPr>
        <w:pStyle w:val="B1"/>
        <w:rPr>
          <w:ins w:id="44" w:author="Maria Liang" w:date="2022-02-10T21:28:00Z"/>
          <w:lang w:eastAsia="ko-KR"/>
        </w:rPr>
      </w:pPr>
      <w:ins w:id="45" w:author="Maria Liang" w:date="2022-02-10T21:28:00Z">
        <w:r w:rsidRPr="001730EE">
          <w:rPr>
            <w:lang w:eastAsia="ko-KR"/>
          </w:rPr>
          <w:t>1.</w:t>
        </w:r>
        <w:r w:rsidRPr="001730EE">
          <w:rPr>
            <w:lang w:eastAsia="ko-KR"/>
          </w:rPr>
          <w:tab/>
          <w:t xml:space="preserve">The NWDAF service consumer determines to select an NWDAF instance. The </w:t>
        </w:r>
      </w:ins>
      <w:ins w:id="46" w:author="Maria Liang r1" w:date="2022-02-25T13:53:00Z">
        <w:r w:rsidR="004C7AE9">
          <w:rPr>
            <w:lang w:eastAsia="ko-KR"/>
          </w:rPr>
          <w:t xml:space="preserve">NWDAF service </w:t>
        </w:r>
      </w:ins>
      <w:ins w:id="47" w:author="Maria Liang" w:date="2022-02-10T21:28:00Z">
        <w:r w:rsidRPr="001730EE">
          <w:rPr>
            <w:lang w:eastAsia="ko-KR"/>
          </w:rPr>
          <w:t>consumer discovers and selects the target NWDAF as specified in clause 5.</w:t>
        </w:r>
      </w:ins>
      <w:ins w:id="48" w:author="Maria Liang r1" w:date="2022-02-25T13:52:00Z">
        <w:r w:rsidR="004C7AE9">
          <w:rPr>
            <w:lang w:eastAsia="ko-KR"/>
          </w:rPr>
          <w:t>8</w:t>
        </w:r>
      </w:ins>
      <w:ins w:id="49" w:author="Maria Liang" w:date="2022-02-10T21:28:00Z">
        <w:r w:rsidRPr="001730EE">
          <w:rPr>
            <w:lang w:eastAsia="ko-KR"/>
          </w:rPr>
          <w:t>.</w:t>
        </w:r>
      </w:ins>
    </w:p>
    <w:p w14:paraId="27AD3A77" w14:textId="7F359D32" w:rsidR="001730EE" w:rsidRPr="001730EE" w:rsidRDefault="001730EE" w:rsidP="00CF03F6">
      <w:pPr>
        <w:pStyle w:val="B1"/>
        <w:rPr>
          <w:ins w:id="50" w:author="Maria Liang" w:date="2022-02-10T21:28:00Z"/>
          <w:lang w:eastAsia="ko-KR"/>
        </w:rPr>
      </w:pPr>
      <w:ins w:id="51" w:author="Maria Liang" w:date="2022-02-10T21:28:00Z">
        <w:r w:rsidRPr="001730EE">
          <w:rPr>
            <w:lang w:eastAsia="ko-KR"/>
          </w:rPr>
          <w:t>2.</w:t>
        </w:r>
        <w:r w:rsidRPr="001730EE">
          <w:rPr>
            <w:lang w:eastAsia="ko-KR"/>
          </w:rPr>
          <w:tab/>
          <w:t xml:space="preserve">The </w:t>
        </w:r>
      </w:ins>
      <w:ins w:id="52" w:author="Maria Liang r1" w:date="2022-02-25T13:54:00Z">
        <w:r w:rsidR="004C7AE9">
          <w:rPr>
            <w:lang w:eastAsia="ko-KR"/>
          </w:rPr>
          <w:t xml:space="preserve">NWDAF service </w:t>
        </w:r>
      </w:ins>
      <w:ins w:id="53" w:author="Maria Liang" w:date="2022-02-10T21:28:00Z">
        <w:r w:rsidRPr="001730EE">
          <w:rPr>
            <w:lang w:eastAsia="ko-KR"/>
          </w:rPr>
          <w:t>consumer sends a request for analytics subscription to the target NWDAF using Nnwdaf_</w:t>
        </w:r>
      </w:ins>
      <w:ins w:id="54" w:author="Maria Liang r1" w:date="2022-02-25T13:54:00Z">
        <w:r w:rsidR="004C7AE9">
          <w:rPr>
            <w:lang w:eastAsia="ko-KR"/>
          </w:rPr>
          <w:t>Event</w:t>
        </w:r>
      </w:ins>
      <w:ins w:id="55" w:author="Maria Liang" w:date="2022-02-10T21:28:00Z">
        <w:r w:rsidRPr="001730EE">
          <w:rPr>
            <w:lang w:eastAsia="ko-KR"/>
          </w:rPr>
          <w:t>sSubscription_Subscribe service operation, including information on the previous analytics subscription (e.g., NWDAF ID and Subscription Correlation ID) which relates to the requested analytics subscription, if available. If the target NWDAF accepts the analytics subscription request, it sends Nnwdaf_</w:t>
        </w:r>
      </w:ins>
      <w:ins w:id="56" w:author="Maria Liang r1" w:date="2022-02-25T13:57:00Z">
        <w:r w:rsidR="004C7AE9">
          <w:rPr>
            <w:lang w:eastAsia="ko-KR"/>
          </w:rPr>
          <w:t>Event</w:t>
        </w:r>
      </w:ins>
      <w:ins w:id="57" w:author="Maria Liang" w:date="2022-02-10T21:28:00Z">
        <w:r w:rsidRPr="001730EE">
          <w:rPr>
            <w:lang w:eastAsia="ko-KR"/>
          </w:rPr>
          <w:t>sSubscription_Subscribe response with a Subscription Correlation ID.</w:t>
        </w:r>
      </w:ins>
      <w:ins w:id="58" w:author="Maria Liang r1" w:date="2022-02-25T13:59:00Z">
        <w:r w:rsidR="004C7AE9" w:rsidRPr="004C7AE9">
          <w:t xml:space="preserve"> </w:t>
        </w:r>
        <w:r w:rsidR="004C7AE9">
          <w:t xml:space="preserve">Details are </w:t>
        </w:r>
        <w:r w:rsidR="004C7AE9" w:rsidRPr="001730EE">
          <w:rPr>
            <w:lang w:eastAsia="ko-KR"/>
          </w:rPr>
          <w:t xml:space="preserve">described in </w:t>
        </w:r>
        <w:r w:rsidR="004C7AE9">
          <w:rPr>
            <w:lang w:eastAsia="ko-KR"/>
          </w:rPr>
          <w:t>clause</w:t>
        </w:r>
        <w:r w:rsidR="004C7AE9">
          <w:t> </w:t>
        </w:r>
        <w:r w:rsidR="004C7AE9">
          <w:rPr>
            <w:lang w:eastAsia="ko-KR"/>
          </w:rPr>
          <w:t xml:space="preserve">4.2.2.2 of </w:t>
        </w:r>
        <w:r w:rsidR="004C7AE9">
          <w:t>3GPP </w:t>
        </w:r>
        <w:r w:rsidR="004C7AE9" w:rsidRPr="001730EE">
          <w:rPr>
            <w:lang w:eastAsia="ko-KR"/>
          </w:rPr>
          <w:t>TS 2</w:t>
        </w:r>
      </w:ins>
      <w:ins w:id="59" w:author="Maria Liang r1" w:date="2022-02-25T14:08:00Z">
        <w:r w:rsidR="00DC0E9B">
          <w:rPr>
            <w:lang w:eastAsia="ko-KR"/>
          </w:rPr>
          <w:t>9</w:t>
        </w:r>
      </w:ins>
      <w:ins w:id="60" w:author="Maria Liang r1" w:date="2022-02-25T13:59:00Z">
        <w:r w:rsidR="004C7AE9" w:rsidRPr="001730EE">
          <w:rPr>
            <w:lang w:eastAsia="ko-KR"/>
          </w:rPr>
          <w:t>.5</w:t>
        </w:r>
      </w:ins>
      <w:ins w:id="61" w:author="Maria Liang r1" w:date="2022-02-25T14:08:00Z">
        <w:r w:rsidR="00DC0E9B">
          <w:rPr>
            <w:lang w:eastAsia="ko-KR"/>
          </w:rPr>
          <w:t>20</w:t>
        </w:r>
      </w:ins>
      <w:ins w:id="62" w:author="Maria Liang r1" w:date="2022-02-25T13:59:00Z">
        <w:r w:rsidR="004C7AE9" w:rsidRPr="001730EE">
          <w:rPr>
            <w:lang w:eastAsia="ko-KR"/>
          </w:rPr>
          <w:t> [</w:t>
        </w:r>
      </w:ins>
      <w:ins w:id="63" w:author="Maria Liang r1" w:date="2022-02-25T14:08:00Z">
        <w:r w:rsidR="00DC0E9B">
          <w:rPr>
            <w:lang w:eastAsia="ko-KR"/>
          </w:rPr>
          <w:t>5</w:t>
        </w:r>
      </w:ins>
      <w:ins w:id="64" w:author="Maria Liang r1" w:date="2022-02-25T13:59:00Z">
        <w:r w:rsidR="004C7AE9" w:rsidRPr="001730EE">
          <w:rPr>
            <w:lang w:eastAsia="ko-KR"/>
          </w:rPr>
          <w:t>]</w:t>
        </w:r>
        <w:r w:rsidR="004C7AE9">
          <w:rPr>
            <w:lang w:eastAsia="ko-KR"/>
          </w:rPr>
          <w:t>.</w:t>
        </w:r>
      </w:ins>
    </w:p>
    <w:p w14:paraId="3BA8AC64" w14:textId="72AE603C" w:rsidR="001730EE" w:rsidRPr="001730EE" w:rsidRDefault="001730EE" w:rsidP="00CF03F6">
      <w:pPr>
        <w:rPr>
          <w:ins w:id="65" w:author="Maria Liang" w:date="2022-02-10T21:28:00Z"/>
          <w:lang w:eastAsia="ko-KR"/>
        </w:rPr>
      </w:pPr>
      <w:ins w:id="66" w:author="Maria Liang" w:date="2022-02-10T21:28:00Z">
        <w:r w:rsidRPr="001730EE">
          <w:rPr>
            <w:lang w:eastAsia="ko-KR"/>
          </w:rPr>
          <w:t>If the target NWDAF does not receive information of previous analytics subscription in step 2, for UE related Analytics, the target NWDAF may discover previously used NWDAF in UDM as specified in clause 5.</w:t>
        </w:r>
      </w:ins>
      <w:ins w:id="67" w:author="Maria Liang r1" w:date="2022-02-25T13:58:00Z">
        <w:r w:rsidR="004C7AE9">
          <w:rPr>
            <w:lang w:eastAsia="ko-KR"/>
          </w:rPr>
          <w:t>8</w:t>
        </w:r>
      </w:ins>
      <w:ins w:id="68" w:author="Maria Liang" w:date="2022-02-10T21:28:00Z">
        <w:r w:rsidRPr="001730EE">
          <w:rPr>
            <w:lang w:eastAsia="ko-KR"/>
          </w:rPr>
          <w:t>.</w:t>
        </w:r>
      </w:ins>
    </w:p>
    <w:p w14:paraId="50EA44E7" w14:textId="77777777" w:rsidR="001730EE" w:rsidRPr="001730EE" w:rsidRDefault="001730EE" w:rsidP="00CF03F6">
      <w:pPr>
        <w:pStyle w:val="NO"/>
        <w:rPr>
          <w:ins w:id="69" w:author="Maria Liang" w:date="2022-02-10T21:28:00Z"/>
          <w:lang w:eastAsia="ko-KR"/>
        </w:rPr>
      </w:pPr>
      <w:ins w:id="70" w:author="Maria Liang" w:date="2022-02-10T21:28:00Z">
        <w:r w:rsidRPr="001730EE">
          <w:rPr>
            <w:lang w:eastAsia="ko-KR"/>
          </w:rPr>
          <w:t>NOTE:</w:t>
        </w:r>
        <w:r w:rsidRPr="001730EE">
          <w:rPr>
            <w:lang w:eastAsia="ko-KR"/>
          </w:rPr>
          <w:tab/>
          <w:t>If the selected target NWDAF instance is the same as the source NWDAF instance (as received from the other consumer in step 0), the target NWDAF will update the existing analytics subscription to the new analytics consumer. Following steps are skipped.</w:t>
        </w:r>
      </w:ins>
    </w:p>
    <w:p w14:paraId="4662442F" w14:textId="43FDD3F4" w:rsidR="001730EE" w:rsidRPr="001730EE" w:rsidRDefault="001730EE" w:rsidP="00CF03F6">
      <w:pPr>
        <w:pStyle w:val="B1"/>
        <w:rPr>
          <w:ins w:id="71" w:author="Maria Liang" w:date="2022-02-10T21:28:00Z"/>
          <w:lang w:eastAsia="ko-KR"/>
        </w:rPr>
      </w:pPr>
      <w:ins w:id="72" w:author="Maria Liang" w:date="2022-02-10T21:28:00Z">
        <w:r w:rsidRPr="001730EE">
          <w:rPr>
            <w:lang w:eastAsia="ko-KR"/>
          </w:rPr>
          <w:t>3.</w:t>
        </w:r>
        <w:r w:rsidRPr="001730EE">
          <w:rPr>
            <w:lang w:eastAsia="ko-KR"/>
          </w:rPr>
          <w:tab/>
          <w:t xml:space="preserve">If the target NWDAF decides to request an analytics context transfer from the previously used NWDAF, it may make use of information sent in step 2 (e.g., the provided Subscription Correlation ID) and use the analytics context transfer procedure </w:t>
        </w:r>
      </w:ins>
      <w:ins w:id="73" w:author="Maria Liang r1" w:date="2022-02-25T14:09:00Z">
        <w:r w:rsidR="00DC0E9B">
          <w:rPr>
            <w:lang w:eastAsia="ko-KR"/>
          </w:rPr>
          <w:t xml:space="preserve">to involke the </w:t>
        </w:r>
        <w:r w:rsidR="00DC0E9B" w:rsidRPr="001730EE">
          <w:rPr>
            <w:lang w:eastAsia="ko-KR"/>
          </w:rPr>
          <w:t xml:space="preserve">Nnwdaf_AnalyticsInfo_ContextTransfer </w:t>
        </w:r>
        <w:r w:rsidR="00DC0E9B">
          <w:rPr>
            <w:lang w:eastAsia="ko-KR"/>
          </w:rPr>
          <w:t xml:space="preserve">service operation </w:t>
        </w:r>
      </w:ins>
      <w:ins w:id="74" w:author="Maria Liang" w:date="2022-02-10T21:28:00Z">
        <w:r w:rsidRPr="001730EE">
          <w:rPr>
            <w:lang w:eastAsia="ko-KR"/>
          </w:rPr>
          <w:t xml:space="preserve">as </w:t>
        </w:r>
      </w:ins>
      <w:ins w:id="75" w:author="Maria Liang r1" w:date="2022-02-25T14:01:00Z">
        <w:r w:rsidR="00DC0E9B" w:rsidRPr="001730EE">
          <w:rPr>
            <w:lang w:eastAsia="ko-KR"/>
          </w:rPr>
          <w:t xml:space="preserve">described </w:t>
        </w:r>
        <w:bookmarkStart w:id="76" w:name="_Hlk96695295"/>
        <w:r w:rsidR="00DC0E9B" w:rsidRPr="001730EE">
          <w:rPr>
            <w:lang w:eastAsia="ko-KR"/>
          </w:rPr>
          <w:t xml:space="preserve">in </w:t>
        </w:r>
        <w:r w:rsidR="00DC0E9B">
          <w:rPr>
            <w:lang w:eastAsia="ko-KR"/>
          </w:rPr>
          <w:t>clause</w:t>
        </w:r>
        <w:r w:rsidR="00DC0E9B">
          <w:t> </w:t>
        </w:r>
        <w:r w:rsidR="00DC0E9B">
          <w:rPr>
            <w:lang w:eastAsia="ko-KR"/>
          </w:rPr>
          <w:t xml:space="preserve">4.3.2.3 of </w:t>
        </w:r>
        <w:r w:rsidR="00DC0E9B">
          <w:t>3GPP </w:t>
        </w:r>
        <w:r w:rsidR="00DC0E9B" w:rsidRPr="001730EE">
          <w:rPr>
            <w:lang w:eastAsia="ko-KR"/>
          </w:rPr>
          <w:t>TS 2</w:t>
        </w:r>
      </w:ins>
      <w:ins w:id="77" w:author="Maria Liang r1" w:date="2022-02-25T15:09:00Z">
        <w:r w:rsidR="006E23BE">
          <w:rPr>
            <w:lang w:eastAsia="ko-KR"/>
          </w:rPr>
          <w:t>9</w:t>
        </w:r>
      </w:ins>
      <w:ins w:id="78" w:author="Maria Liang r1" w:date="2022-02-25T14:01:00Z">
        <w:r w:rsidR="00DC0E9B" w:rsidRPr="001730EE">
          <w:rPr>
            <w:lang w:eastAsia="ko-KR"/>
          </w:rPr>
          <w:t>.5</w:t>
        </w:r>
      </w:ins>
      <w:ins w:id="79" w:author="Maria Liang r1" w:date="2022-02-25T15:09:00Z">
        <w:r w:rsidR="006E23BE">
          <w:rPr>
            <w:lang w:eastAsia="ko-KR"/>
          </w:rPr>
          <w:t>20</w:t>
        </w:r>
      </w:ins>
      <w:ins w:id="80" w:author="Maria Liang r1" w:date="2022-02-25T14:01:00Z">
        <w:r w:rsidR="00DC0E9B" w:rsidRPr="001730EE">
          <w:rPr>
            <w:lang w:eastAsia="ko-KR"/>
          </w:rPr>
          <w:t> [</w:t>
        </w:r>
      </w:ins>
      <w:ins w:id="81" w:author="Maria Liang r1" w:date="2022-02-25T14:07:00Z">
        <w:r w:rsidR="00DC0E9B">
          <w:rPr>
            <w:lang w:eastAsia="ko-KR"/>
          </w:rPr>
          <w:t>5</w:t>
        </w:r>
      </w:ins>
      <w:ins w:id="82" w:author="Maria Liang r1" w:date="2022-02-25T14:02:00Z">
        <w:r w:rsidR="00DC0E9B">
          <w:rPr>
            <w:lang w:eastAsia="ko-KR"/>
          </w:rPr>
          <w:t>]</w:t>
        </w:r>
      </w:ins>
      <w:ins w:id="83" w:author="Maria Liang" w:date="2022-02-10T21:28:00Z">
        <w:r w:rsidRPr="001730EE">
          <w:rPr>
            <w:lang w:eastAsia="ko-KR"/>
          </w:rPr>
          <w:t xml:space="preserve">. </w:t>
        </w:r>
        <w:bookmarkEnd w:id="76"/>
        <w:r w:rsidRPr="001730EE">
          <w:rPr>
            <w:lang w:eastAsia="ko-KR"/>
          </w:rPr>
          <w:t>The target NWDAF may receive an ADRF ID or DCCF ID for collecting the historical data and/or analytics.</w:t>
        </w:r>
      </w:ins>
    </w:p>
    <w:p w14:paraId="709FFA8C" w14:textId="2ADFD4A4" w:rsidR="001730EE" w:rsidRPr="001730EE" w:rsidRDefault="001730EE" w:rsidP="00CF03F6">
      <w:pPr>
        <w:rPr>
          <w:ins w:id="84" w:author="Maria Liang" w:date="2022-02-10T21:28:00Z"/>
          <w:lang w:eastAsia="ko-KR"/>
        </w:rPr>
      </w:pPr>
      <w:ins w:id="85" w:author="Maria Liang" w:date="2022-02-10T21:28:00Z">
        <w:r w:rsidRPr="001730EE">
          <w:rPr>
            <w:lang w:eastAsia="ko-KR"/>
          </w:rPr>
          <w:t xml:space="preserve">Target NWDAF is now ready to generate analytics information </w:t>
        </w:r>
        <w:proofErr w:type="gramStart"/>
        <w:r w:rsidRPr="001730EE">
          <w:rPr>
            <w:lang w:eastAsia="ko-KR"/>
          </w:rPr>
          <w:t>taking into account</w:t>
        </w:r>
        <w:proofErr w:type="gramEnd"/>
        <w:r w:rsidRPr="001730EE">
          <w:rPr>
            <w:lang w:eastAsia="ko-KR"/>
          </w:rPr>
          <w:t xml:space="preserve"> the information received in step 3.</w:t>
        </w:r>
      </w:ins>
    </w:p>
    <w:p w14:paraId="445BC87E" w14:textId="77777777" w:rsidR="001730EE" w:rsidRPr="001730EE" w:rsidRDefault="001730EE" w:rsidP="00CF03F6">
      <w:pPr>
        <w:pStyle w:val="B1"/>
        <w:rPr>
          <w:ins w:id="86" w:author="Maria Liang" w:date="2022-02-10T21:28:00Z"/>
          <w:lang w:eastAsia="ko-KR"/>
        </w:rPr>
      </w:pPr>
      <w:ins w:id="87" w:author="Maria Liang" w:date="2022-02-10T21:28:00Z">
        <w:r w:rsidRPr="001730EE">
          <w:rPr>
            <w:lang w:eastAsia="ko-KR"/>
          </w:rPr>
          <w:t>4.</w:t>
        </w:r>
        <w:r w:rsidRPr="001730EE">
          <w:rPr>
            <w:lang w:eastAsia="ko-KR"/>
          </w:rPr>
          <w:tab/>
          <w:t>[Optional] Source NWDAF may purge analytics context after completion of step 3a, if performed, and if not already done, unsubscribes from the data source(s) and/or model source(s) that are no longer needed for the remaining analytics subscriptions.</w:t>
        </w:r>
      </w:ins>
    </w:p>
    <w:p w14:paraId="10275887" w14:textId="77777777" w:rsidR="001730EE" w:rsidRPr="001730EE" w:rsidRDefault="001730EE" w:rsidP="00CF03F6">
      <w:pPr>
        <w:pStyle w:val="B1"/>
        <w:rPr>
          <w:ins w:id="88" w:author="Maria Liang" w:date="2022-02-10T21:28:00Z"/>
          <w:lang w:eastAsia="ko-KR"/>
        </w:rPr>
      </w:pPr>
      <w:ins w:id="89" w:author="Maria Liang" w:date="2022-02-10T21:28:00Z">
        <w:r w:rsidRPr="001730EE">
          <w:rPr>
            <w:lang w:eastAsia="ko-KR"/>
          </w:rPr>
          <w:t>5.</w:t>
        </w:r>
        <w:r w:rsidRPr="001730EE">
          <w:rPr>
            <w:lang w:eastAsia="ko-KR"/>
          </w:rPr>
          <w:tab/>
          <w:t>[Optional] Target NWDAF may subscribe to relevant data source(s) and/or model source(s</w:t>
        </w:r>
        <w:proofErr w:type="gramStart"/>
        <w:r w:rsidRPr="001730EE">
          <w:rPr>
            <w:lang w:eastAsia="ko-KR"/>
          </w:rPr>
          <w:t>), if</w:t>
        </w:r>
        <w:proofErr w:type="gramEnd"/>
        <w:r w:rsidRPr="001730EE">
          <w:rPr>
            <w:lang w:eastAsia="ko-KR"/>
          </w:rPr>
          <w:t xml:space="preserve"> it is not yet subscribed to the data source(s) and/or model source(s).</w:t>
        </w:r>
      </w:ins>
    </w:p>
    <w:p w14:paraId="507BE2D9" w14:textId="1BDD5B16" w:rsidR="001730EE" w:rsidRPr="001730EE" w:rsidRDefault="001730EE" w:rsidP="001730EE">
      <w:pPr>
        <w:pStyle w:val="Heading3"/>
        <w:rPr>
          <w:ins w:id="90" w:author="Maria Liang" w:date="2022-02-10T21:28:00Z"/>
          <w:lang w:eastAsia="ko-KR"/>
        </w:rPr>
      </w:pPr>
      <w:bookmarkStart w:id="91" w:name="_Toc91144419"/>
      <w:ins w:id="92" w:author="Maria Liang" w:date="2022-02-10T21:30:00Z">
        <w:r>
          <w:rPr>
            <w:lang w:eastAsia="ko-KR"/>
          </w:rPr>
          <w:lastRenderedPageBreak/>
          <w:t>5.4</w:t>
        </w:r>
      </w:ins>
      <w:ins w:id="93" w:author="Maria Liang" w:date="2022-02-10T21:28:00Z">
        <w:r w:rsidRPr="001730EE">
          <w:rPr>
            <w:lang w:eastAsia="ko-KR"/>
          </w:rPr>
          <w:t>.2</w:t>
        </w:r>
        <w:r w:rsidRPr="001730EE">
          <w:rPr>
            <w:lang w:eastAsia="ko-KR"/>
          </w:rPr>
          <w:tab/>
          <w:t>Analytics Subscription Transfer initiated by source NWDAF</w:t>
        </w:r>
        <w:bookmarkEnd w:id="91"/>
      </w:ins>
    </w:p>
    <w:p w14:paraId="3BBA7453" w14:textId="3DB9B316" w:rsidR="001730EE" w:rsidRPr="001730EE" w:rsidRDefault="001730EE" w:rsidP="000648AF">
      <w:pPr>
        <w:rPr>
          <w:ins w:id="94" w:author="Maria Liang" w:date="2022-02-10T21:28:00Z"/>
          <w:lang w:eastAsia="ko-KR"/>
        </w:rPr>
      </w:pPr>
      <w:ins w:id="95" w:author="Maria Liang" w:date="2022-02-10T21:28:00Z">
        <w:r w:rsidRPr="001730EE">
          <w:rPr>
            <w:lang w:eastAsia="ko-KR"/>
          </w:rPr>
          <w:t xml:space="preserve">The procedure in </w:t>
        </w:r>
      </w:ins>
      <w:ins w:id="96" w:author="Maria Liang" w:date="2022-02-10T21:30:00Z">
        <w:r>
          <w:rPr>
            <w:lang w:eastAsia="ko-KR"/>
          </w:rPr>
          <w:t>below figure</w:t>
        </w:r>
      </w:ins>
      <w:ins w:id="97" w:author="Maria Liang" w:date="2022-02-10T21:28:00Z">
        <w:r w:rsidRPr="001730EE">
          <w:rPr>
            <w:lang w:eastAsia="ko-KR"/>
          </w:rPr>
          <w:t xml:space="preserve"> is used by </w:t>
        </w:r>
        <w:proofErr w:type="gramStart"/>
        <w:r w:rsidRPr="001730EE">
          <w:rPr>
            <w:lang w:eastAsia="ko-KR"/>
          </w:rPr>
          <w:t>an</w:t>
        </w:r>
        <w:proofErr w:type="gramEnd"/>
        <w:r w:rsidRPr="001730EE">
          <w:rPr>
            <w:lang w:eastAsia="ko-KR"/>
          </w:rPr>
          <w:t xml:space="preserve"> </w:t>
        </w:r>
      </w:ins>
      <w:ins w:id="98" w:author="Maria Liang r1" w:date="2022-02-25T14:27:00Z">
        <w:r w:rsidR="00E54035">
          <w:rPr>
            <w:lang w:eastAsia="ko-KR"/>
          </w:rPr>
          <w:t>s</w:t>
        </w:r>
      </w:ins>
      <w:ins w:id="99" w:author="Maria Liang r1" w:date="2022-02-25T14:26:00Z">
        <w:r w:rsidR="00E54035">
          <w:rPr>
            <w:lang w:eastAsia="ko-KR"/>
          </w:rPr>
          <w:t xml:space="preserve">ource </w:t>
        </w:r>
      </w:ins>
      <w:ins w:id="100" w:author="Maria Liang" w:date="2022-02-10T21:28:00Z">
        <w:r w:rsidRPr="001730EE">
          <w:rPr>
            <w:lang w:eastAsia="ko-KR"/>
          </w:rPr>
          <w:t xml:space="preserve">NWDAF instance to request the transfer of analytics subscription(s) to another </w:t>
        </w:r>
      </w:ins>
      <w:ins w:id="101" w:author="Maria Liang r1" w:date="2022-02-25T14:27:00Z">
        <w:r w:rsidR="00E54035">
          <w:rPr>
            <w:lang w:eastAsia="ko-KR"/>
          </w:rPr>
          <w:t>t</w:t>
        </w:r>
      </w:ins>
      <w:ins w:id="102" w:author="Maria Liang r1" w:date="2022-02-25T14:26:00Z">
        <w:r w:rsidR="00E54035">
          <w:rPr>
            <w:lang w:eastAsia="ko-KR"/>
          </w:rPr>
          <w:t xml:space="preserve">arget </w:t>
        </w:r>
      </w:ins>
      <w:ins w:id="103" w:author="Maria Liang" w:date="2022-02-10T21:28:00Z">
        <w:r w:rsidRPr="001730EE">
          <w:rPr>
            <w:lang w:eastAsia="ko-KR"/>
          </w:rPr>
          <w:t>NWDAF instance, using the Nnwdaf_</w:t>
        </w:r>
      </w:ins>
      <w:ins w:id="104" w:author="Maria Liang r1" w:date="2022-02-25T14:26:00Z">
        <w:r w:rsidR="00E54035">
          <w:rPr>
            <w:lang w:eastAsia="ko-KR"/>
          </w:rPr>
          <w:t>Event</w:t>
        </w:r>
      </w:ins>
      <w:ins w:id="105" w:author="Maria Liang" w:date="2022-02-10T21:28:00Z">
        <w:r w:rsidRPr="001730EE">
          <w:rPr>
            <w:lang w:eastAsia="ko-KR"/>
          </w:rPr>
          <w:t>sSubscription_Transfer service operation</w:t>
        </w:r>
      </w:ins>
      <w:ins w:id="106" w:author="Maria Liang" w:date="2022-02-10T21:31:00Z">
        <w:r>
          <w:rPr>
            <w:lang w:eastAsia="ko-KR"/>
          </w:rPr>
          <w:t>.</w:t>
        </w:r>
      </w:ins>
    </w:p>
    <w:p w14:paraId="7B0D77A7" w14:textId="34CC431A" w:rsidR="001730EE" w:rsidRPr="001730EE" w:rsidRDefault="001730EE" w:rsidP="000648AF">
      <w:pPr>
        <w:rPr>
          <w:ins w:id="107" w:author="Maria Liang" w:date="2022-02-10T21:28:00Z"/>
          <w:lang w:eastAsia="ko-KR"/>
        </w:rPr>
      </w:pPr>
      <w:ins w:id="108" w:author="Maria Liang" w:date="2022-02-10T21:28:00Z">
        <w:r w:rsidRPr="001730EE">
          <w:rPr>
            <w:lang w:eastAsia="ko-KR"/>
          </w:rPr>
          <w:t xml:space="preserve">If the source NWDAF discovers that the </w:t>
        </w:r>
      </w:ins>
      <w:ins w:id="109" w:author="Maria Liang r1" w:date="2022-02-25T14:27:00Z">
        <w:r w:rsidR="00E54035">
          <w:rPr>
            <w:lang w:eastAsia="ko-KR"/>
          </w:rPr>
          <w:t>NWDAF service</w:t>
        </w:r>
      </w:ins>
      <w:ins w:id="110" w:author="Maria Liang" w:date="2022-02-10T21:28:00Z">
        <w:r w:rsidRPr="001730EE">
          <w:rPr>
            <w:lang w:eastAsia="ko-KR"/>
          </w:rPr>
          <w:t xml:space="preserve"> consumer may change concurrently to this procedure, the source NWDAF should not perform the procedure. In such a case, the source NWDAF may send a message to indicate to the </w:t>
        </w:r>
      </w:ins>
      <w:ins w:id="111" w:author="Maria Liang r1" w:date="2022-02-25T14:28:00Z">
        <w:r w:rsidR="00E54035">
          <w:rPr>
            <w:lang w:eastAsia="ko-KR"/>
          </w:rPr>
          <w:t>NWDAF service</w:t>
        </w:r>
      </w:ins>
      <w:ins w:id="112" w:author="Maria Liang" w:date="2022-02-10T21:28:00Z">
        <w:r w:rsidRPr="001730EE">
          <w:rPr>
            <w:lang w:eastAsia="ko-KR"/>
          </w:rPr>
          <w:t xml:space="preserve"> consumer that it will not serve this subscription anymore.</w:t>
        </w:r>
      </w:ins>
    </w:p>
    <w:p w14:paraId="4EB44A43" w14:textId="3D0F07FE" w:rsidR="001730EE" w:rsidRPr="001730EE" w:rsidRDefault="001730EE" w:rsidP="000648AF">
      <w:pPr>
        <w:pStyle w:val="NO"/>
        <w:rPr>
          <w:ins w:id="113" w:author="Maria Liang" w:date="2022-02-10T21:28:00Z"/>
          <w:lang w:eastAsia="ko-KR"/>
        </w:rPr>
      </w:pPr>
      <w:ins w:id="114" w:author="Maria Liang" w:date="2022-02-10T21:28:00Z">
        <w:r w:rsidRPr="001730EE">
          <w:rPr>
            <w:lang w:eastAsia="ko-KR"/>
          </w:rPr>
          <w:t>NOTE 1:</w:t>
        </w:r>
        <w:r w:rsidRPr="001730EE">
          <w:rPr>
            <w:lang w:eastAsia="ko-KR"/>
          </w:rPr>
          <w:tab/>
          <w:t xml:space="preserve">To discover the possible change of </w:t>
        </w:r>
      </w:ins>
      <w:ins w:id="115" w:author="Maria Liang r1" w:date="2022-02-25T14:28:00Z">
        <w:r w:rsidR="00E54035">
          <w:rPr>
            <w:lang w:eastAsia="ko-KR"/>
          </w:rPr>
          <w:t>NWDAF service</w:t>
        </w:r>
      </w:ins>
      <w:ins w:id="116" w:author="Maria Liang" w:date="2022-02-10T21:28:00Z">
        <w:r w:rsidRPr="001730EE">
          <w:rPr>
            <w:lang w:eastAsia="ko-KR"/>
          </w:rPr>
          <w:t xml:space="preserve"> consumer, if the Analytics </w:t>
        </w:r>
      </w:ins>
      <w:ins w:id="117" w:author="Maria Liang r1" w:date="2022-02-25T14:28:00Z">
        <w:r w:rsidR="00E54035">
          <w:rPr>
            <w:lang w:eastAsia="ko-KR"/>
          </w:rPr>
          <w:t>Event</w:t>
        </w:r>
      </w:ins>
      <w:ins w:id="118" w:author="Maria Liang" w:date="2022-02-10T21:28:00Z">
        <w:r w:rsidRPr="001730EE">
          <w:rPr>
            <w:lang w:eastAsia="ko-KR"/>
          </w:rPr>
          <w:t xml:space="preserve"> is UE related, the source NWDAF takes actions responding to external trigger (such as UE mobility), for example, checking if the Target of Analytics Reporting is still within the serving area of the analytics consumer, if the serving area information is available.</w:t>
        </w:r>
      </w:ins>
    </w:p>
    <w:p w14:paraId="7591CB45" w14:textId="04A9E021" w:rsidR="001730EE" w:rsidRPr="001730EE" w:rsidRDefault="001730EE" w:rsidP="000648AF">
      <w:pPr>
        <w:pStyle w:val="NO"/>
        <w:rPr>
          <w:ins w:id="119" w:author="Maria Liang" w:date="2022-02-10T21:28:00Z"/>
          <w:lang w:eastAsia="ko-KR"/>
        </w:rPr>
      </w:pPr>
      <w:ins w:id="120" w:author="Maria Liang" w:date="2022-02-10T21:28:00Z">
        <w:r w:rsidRPr="001730EE">
          <w:rPr>
            <w:lang w:eastAsia="ko-KR"/>
          </w:rPr>
          <w:t>NOTE 2:</w:t>
        </w:r>
        <w:r w:rsidRPr="001730EE">
          <w:rPr>
            <w:lang w:eastAsia="ko-KR"/>
          </w:rPr>
          <w:tab/>
          <w:t xml:space="preserve">Handling of overload situation or preparation for a graceful shutdown are preferably executed inside an NWDAF Set, when available, therefore, not requiring an analytics subscription transfer as described in this clause. </w:t>
        </w:r>
      </w:ins>
      <w:ins w:id="121" w:author="Maria Liang r1" w:date="2022-02-25T14:30:00Z">
        <w:r w:rsidR="00E54035">
          <w:rPr>
            <w:lang w:eastAsia="ko-KR"/>
          </w:rPr>
          <w:t>Below</w:t>
        </w:r>
      </w:ins>
      <w:ins w:id="122" w:author="Maria Liang" w:date="2022-02-10T21:28:00Z">
        <w:r w:rsidRPr="001730EE">
          <w:rPr>
            <w:lang w:eastAsia="ko-KR"/>
          </w:rPr>
          <w:t xml:space="preserve"> procedure is applicable for analytics subscription transfer across NF Sets or if the NWDAF is not deployed in a Set.</w:t>
        </w:r>
      </w:ins>
    </w:p>
    <w:p w14:paraId="75301B96" w14:textId="438391CC" w:rsidR="001730EE" w:rsidRPr="001730EE" w:rsidRDefault="00872448" w:rsidP="000648AF">
      <w:pPr>
        <w:pStyle w:val="TH"/>
        <w:rPr>
          <w:ins w:id="123" w:author="Maria Liang" w:date="2022-02-10T21:28:00Z"/>
          <w:lang w:eastAsia="ko-KR"/>
        </w:rPr>
      </w:pPr>
      <w:ins w:id="124" w:author="Maria Liang" w:date="2022-02-10T21:28:00Z">
        <w:r w:rsidRPr="001730EE">
          <w:object w:dxaOrig="10511" w:dyaOrig="14371" w14:anchorId="2E15E47A">
            <v:shape id="_x0000_i1026" type="#_x0000_t75" style="width:364pt;height:501.5pt" o:ole="">
              <v:imagedata r:id="rId10" o:title=""/>
            </v:shape>
            <o:OLEObject Type="Embed" ProgID="Visio.Drawing.15" ShapeID="_x0000_i1026" DrawAspect="Content" ObjectID="_1707331009" r:id="rId11"/>
          </w:object>
        </w:r>
      </w:ins>
    </w:p>
    <w:p w14:paraId="519F3DB5" w14:textId="3651A5A5" w:rsidR="001730EE" w:rsidRPr="001730EE" w:rsidRDefault="001730EE" w:rsidP="000648AF">
      <w:pPr>
        <w:pStyle w:val="TF"/>
        <w:rPr>
          <w:ins w:id="125" w:author="Maria Liang" w:date="2022-02-10T21:28:00Z"/>
          <w:lang w:eastAsia="ko-KR"/>
        </w:rPr>
      </w:pPr>
      <w:ins w:id="126" w:author="Maria Liang" w:date="2022-02-10T21:28:00Z">
        <w:r w:rsidRPr="001730EE">
          <w:rPr>
            <w:lang w:eastAsia="ko-KR"/>
          </w:rPr>
          <w:t>Figure</w:t>
        </w:r>
      </w:ins>
      <w:ins w:id="127" w:author="Maria Liang r1" w:date="2022-02-25T14:31:00Z">
        <w:r w:rsidR="00E54035" w:rsidRPr="005D620A">
          <w:t> </w:t>
        </w:r>
      </w:ins>
      <w:ins w:id="128" w:author="Maria Liang" w:date="2022-02-10T21:31:00Z">
        <w:r>
          <w:rPr>
            <w:lang w:eastAsia="ko-KR"/>
          </w:rPr>
          <w:t>5.4</w:t>
        </w:r>
      </w:ins>
      <w:ins w:id="129" w:author="Maria Liang" w:date="2022-02-10T21:28:00Z">
        <w:r w:rsidRPr="001730EE">
          <w:rPr>
            <w:lang w:eastAsia="ko-KR"/>
          </w:rPr>
          <w:t>.2-1: Analytics subscription transfer initiated by source NWDAF</w:t>
        </w:r>
      </w:ins>
    </w:p>
    <w:p w14:paraId="650F181A" w14:textId="3132BEF6" w:rsidR="001730EE" w:rsidRPr="001730EE" w:rsidRDefault="001730EE" w:rsidP="000648AF">
      <w:pPr>
        <w:pStyle w:val="B1"/>
        <w:rPr>
          <w:ins w:id="130" w:author="Maria Liang" w:date="2022-02-10T21:28:00Z"/>
          <w:lang w:eastAsia="ko-KR"/>
        </w:rPr>
      </w:pPr>
      <w:ins w:id="131" w:author="Maria Liang" w:date="2022-02-10T21:28:00Z">
        <w:r w:rsidRPr="001730EE">
          <w:rPr>
            <w:lang w:eastAsia="ko-KR"/>
          </w:rPr>
          <w:t>0.</w:t>
        </w:r>
        <w:r w:rsidRPr="001730EE">
          <w:rPr>
            <w:lang w:eastAsia="ko-KR"/>
          </w:rPr>
          <w:tab/>
          <w:t xml:space="preserve">The </w:t>
        </w:r>
      </w:ins>
      <w:ins w:id="132" w:author="Maria Liang r1" w:date="2022-02-25T14:34:00Z">
        <w:r w:rsidR="00C97A06">
          <w:rPr>
            <w:lang w:eastAsia="ko-KR"/>
          </w:rPr>
          <w:t>NWDAF service</w:t>
        </w:r>
      </w:ins>
      <w:ins w:id="133" w:author="Maria Liang" w:date="2022-02-10T21:28:00Z">
        <w:r w:rsidRPr="001730EE">
          <w:rPr>
            <w:lang w:eastAsia="ko-KR"/>
          </w:rPr>
          <w:t xml:space="preserve"> consumer subscribes to analytics from source NWDAF. The </w:t>
        </w:r>
      </w:ins>
      <w:ins w:id="134" w:author="Maria Liang r1" w:date="2022-02-25T14:34:00Z">
        <w:r w:rsidR="00C97A06">
          <w:rPr>
            <w:lang w:eastAsia="ko-KR"/>
          </w:rPr>
          <w:t>NWDAF service</w:t>
        </w:r>
      </w:ins>
      <w:ins w:id="135" w:author="Maria Liang" w:date="2022-02-10T21:28:00Z">
        <w:r w:rsidRPr="001730EE">
          <w:rPr>
            <w:lang w:eastAsia="ko-KR"/>
          </w:rPr>
          <w:t xml:space="preserve"> consumer may send its NF ID or serving area, enabling </w:t>
        </w:r>
      </w:ins>
      <w:ins w:id="136" w:author="Maria Liang r1" w:date="2022-02-25T14:35:00Z">
        <w:r w:rsidR="00C97A06">
          <w:rPr>
            <w:lang w:eastAsia="ko-KR"/>
          </w:rPr>
          <w:t xml:space="preserve">the source </w:t>
        </w:r>
      </w:ins>
      <w:ins w:id="137" w:author="Maria Liang" w:date="2022-02-10T21:28:00Z">
        <w:r w:rsidRPr="001730EE">
          <w:rPr>
            <w:lang w:eastAsia="ko-KR"/>
          </w:rPr>
          <w:t>NWDAF to determine whether the following analytics subscription transfer procedure is applicable. Optionally the source NWDAF subscribes to UE mobility events.</w:t>
        </w:r>
      </w:ins>
    </w:p>
    <w:p w14:paraId="0F1C8500" w14:textId="2E1F6825" w:rsidR="001730EE" w:rsidRPr="001730EE" w:rsidRDefault="001730EE" w:rsidP="000648AF">
      <w:pPr>
        <w:pStyle w:val="B1"/>
        <w:rPr>
          <w:ins w:id="138" w:author="Maria Liang" w:date="2022-02-10T21:28:00Z"/>
          <w:lang w:eastAsia="ko-KR"/>
        </w:rPr>
      </w:pPr>
      <w:ins w:id="139" w:author="Maria Liang" w:date="2022-02-10T21:28:00Z">
        <w:r w:rsidRPr="001730EE">
          <w:rPr>
            <w:lang w:eastAsia="ko-KR"/>
          </w:rPr>
          <w:t>1.</w:t>
        </w:r>
        <w:r w:rsidRPr="001730EE">
          <w:rPr>
            <w:lang w:eastAsia="ko-KR"/>
          </w:rPr>
          <w:tab/>
          <w:t xml:space="preserve">[Optional] Source NWDAF determines, </w:t>
        </w:r>
        <w:proofErr w:type="gramStart"/>
        <w:r w:rsidRPr="001730EE">
          <w:rPr>
            <w:lang w:eastAsia="ko-KR"/>
          </w:rPr>
          <w:t>e.g.</w:t>
        </w:r>
        <w:proofErr w:type="gramEnd"/>
        <w:r w:rsidRPr="001730EE">
          <w:rPr>
            <w:lang w:eastAsia="ko-KR"/>
          </w:rPr>
          <w:t xml:space="preserve"> triggered by a UE mobility event notification, to prepare an analytics subscription transfer to target NWDAF(s).</w:t>
        </w:r>
      </w:ins>
    </w:p>
    <w:p w14:paraId="54270586" w14:textId="77777777" w:rsidR="001730EE" w:rsidRPr="001730EE" w:rsidRDefault="001730EE" w:rsidP="000648AF">
      <w:pPr>
        <w:pStyle w:val="B1"/>
        <w:rPr>
          <w:ins w:id="140" w:author="Maria Liang" w:date="2022-02-10T21:28:00Z"/>
          <w:lang w:eastAsia="ko-KR"/>
        </w:rPr>
      </w:pPr>
      <w:ins w:id="141" w:author="Maria Liang" w:date="2022-02-10T21:28:00Z">
        <w:r w:rsidRPr="001730EE">
          <w:rPr>
            <w:lang w:eastAsia="ko-KR"/>
          </w:rPr>
          <w:t>2.</w:t>
        </w:r>
        <w:r w:rsidRPr="001730EE">
          <w:rPr>
            <w:lang w:eastAsia="ko-KR"/>
          </w:rPr>
          <w:tab/>
          <w:t xml:space="preserve">Source NWDAF determines, </w:t>
        </w:r>
        <w:proofErr w:type="gramStart"/>
        <w:r w:rsidRPr="001730EE">
          <w:rPr>
            <w:lang w:eastAsia="ko-KR"/>
          </w:rPr>
          <w:t>e.g.</w:t>
        </w:r>
        <w:proofErr w:type="gramEnd"/>
        <w:r w:rsidRPr="001730EE">
          <w:rPr>
            <w:lang w:eastAsia="ko-KR"/>
          </w:rPr>
          <w:t xml:space="preserve"> based on the UE location information received and the analytics consumer's serving area either directly received in step 0 or indirectly received via NRF, to perform an analytics subscription transfer to target NWDAF(s). Therefore, the source NWDAF determines the analytics subscription(s) to be transferred to a target NWDAF.</w:t>
        </w:r>
      </w:ins>
    </w:p>
    <w:p w14:paraId="780BCC2E" w14:textId="21FD09E2" w:rsidR="001730EE" w:rsidRPr="001730EE" w:rsidRDefault="001730EE" w:rsidP="000648AF">
      <w:pPr>
        <w:pStyle w:val="B1"/>
        <w:rPr>
          <w:ins w:id="142" w:author="Maria Liang" w:date="2022-02-10T21:28:00Z"/>
          <w:lang w:eastAsia="ko-KR"/>
        </w:rPr>
      </w:pPr>
      <w:ins w:id="143" w:author="Maria Liang" w:date="2022-02-10T21:28:00Z">
        <w:r w:rsidRPr="001730EE">
          <w:rPr>
            <w:lang w:eastAsia="ko-KR"/>
          </w:rPr>
          <w:t>3.</w:t>
        </w:r>
        <w:r w:rsidRPr="001730EE">
          <w:rPr>
            <w:lang w:eastAsia="ko-KR"/>
          </w:rPr>
          <w:tab/>
          <w:t xml:space="preserve">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w:t>
        </w:r>
        <w:r w:rsidRPr="001730EE">
          <w:rPr>
            <w:lang w:eastAsia="ko-KR"/>
          </w:rPr>
          <w:lastRenderedPageBreak/>
          <w:t>identifiers related to aggregated analytics to preferably select a target NWDAF that is already serving the consumer.</w:t>
        </w:r>
      </w:ins>
    </w:p>
    <w:p w14:paraId="77A4ED21" w14:textId="7752822C" w:rsidR="001730EE" w:rsidRPr="001730EE" w:rsidRDefault="001730EE" w:rsidP="000648AF">
      <w:pPr>
        <w:pStyle w:val="B1"/>
        <w:rPr>
          <w:ins w:id="144" w:author="Maria Liang" w:date="2022-02-10T21:28:00Z"/>
          <w:lang w:eastAsia="ko-KR"/>
        </w:rPr>
      </w:pPr>
      <w:ins w:id="145" w:author="Maria Liang" w:date="2022-02-10T21:28:00Z">
        <w:r w:rsidRPr="001730EE">
          <w:rPr>
            <w:lang w:eastAsia="ko-KR"/>
          </w:rPr>
          <w:t>4.</w:t>
        </w:r>
        <w:r w:rsidRPr="001730EE">
          <w:rPr>
            <w:lang w:eastAsia="ko-KR"/>
          </w:rPr>
          <w:tab/>
          <w:t>Source NWDAF requests, using Nnwdaf_</w:t>
        </w:r>
      </w:ins>
      <w:ins w:id="146" w:author="Maria Liang r1" w:date="2022-02-25T15:15:00Z">
        <w:r w:rsidR="000648AF">
          <w:rPr>
            <w:lang w:eastAsia="ko-KR"/>
          </w:rPr>
          <w:t>Event</w:t>
        </w:r>
      </w:ins>
      <w:ins w:id="147" w:author="Maria Liang" w:date="2022-02-10T21:28:00Z">
        <w:r w:rsidRPr="001730EE">
          <w:rPr>
            <w:lang w:eastAsia="ko-KR"/>
          </w:rPr>
          <w:t>sSubscription_Transfer service operation, a transfer of the analytics subscription(s) determined in step 2 to the target NWDAF</w:t>
        </w:r>
      </w:ins>
      <w:ins w:id="148" w:author="Maria Liang r1" w:date="2022-02-25T15:17:00Z">
        <w:r w:rsidR="000648AF" w:rsidRPr="000648AF">
          <w:rPr>
            <w:lang w:eastAsia="ko-KR"/>
          </w:rPr>
          <w:t xml:space="preserve"> </w:t>
        </w:r>
        <w:r w:rsidR="000648AF">
          <w:rPr>
            <w:lang w:eastAsia="ko-KR"/>
          </w:rPr>
          <w:t xml:space="preserve">as described </w:t>
        </w:r>
        <w:r w:rsidR="000648AF" w:rsidRPr="001730EE">
          <w:rPr>
            <w:lang w:eastAsia="ko-KR"/>
          </w:rPr>
          <w:t xml:space="preserve">in </w:t>
        </w:r>
        <w:r w:rsidR="000648AF">
          <w:rPr>
            <w:lang w:eastAsia="ko-KR"/>
          </w:rPr>
          <w:t>clause</w:t>
        </w:r>
        <w:r w:rsidR="000648AF">
          <w:t> </w:t>
        </w:r>
        <w:r w:rsidR="000648AF">
          <w:rPr>
            <w:lang w:eastAsia="ko-KR"/>
          </w:rPr>
          <w:t>4.</w:t>
        </w:r>
      </w:ins>
      <w:ins w:id="149" w:author="Maria Liang r1" w:date="2022-02-25T15:40:00Z">
        <w:r w:rsidR="0049724A">
          <w:rPr>
            <w:lang w:eastAsia="ko-KR"/>
          </w:rPr>
          <w:t>2</w:t>
        </w:r>
      </w:ins>
      <w:ins w:id="150" w:author="Maria Liang r1" w:date="2022-02-25T15:17:00Z">
        <w:r w:rsidR="000648AF">
          <w:rPr>
            <w:lang w:eastAsia="ko-KR"/>
          </w:rPr>
          <w:t>.2.</w:t>
        </w:r>
      </w:ins>
      <w:ins w:id="151" w:author="Maria Liang r1" w:date="2022-02-25T15:40:00Z">
        <w:r w:rsidR="0049724A">
          <w:rPr>
            <w:lang w:eastAsia="ko-KR"/>
          </w:rPr>
          <w:t>5</w:t>
        </w:r>
      </w:ins>
      <w:ins w:id="152" w:author="Maria Liang r1" w:date="2022-02-25T15:17:00Z">
        <w:r w:rsidR="000648AF">
          <w:rPr>
            <w:lang w:eastAsia="ko-KR"/>
          </w:rPr>
          <w:t xml:space="preserve"> of </w:t>
        </w:r>
        <w:r w:rsidR="000648AF">
          <w:t>3GPP </w:t>
        </w:r>
        <w:r w:rsidR="000648AF" w:rsidRPr="001730EE">
          <w:rPr>
            <w:lang w:eastAsia="ko-KR"/>
          </w:rPr>
          <w:t>TS 2</w:t>
        </w:r>
        <w:r w:rsidR="000648AF">
          <w:rPr>
            <w:lang w:eastAsia="ko-KR"/>
          </w:rPr>
          <w:t>9</w:t>
        </w:r>
        <w:r w:rsidR="000648AF" w:rsidRPr="001730EE">
          <w:rPr>
            <w:lang w:eastAsia="ko-KR"/>
          </w:rPr>
          <w:t>.5</w:t>
        </w:r>
        <w:r w:rsidR="000648AF">
          <w:rPr>
            <w:lang w:eastAsia="ko-KR"/>
          </w:rPr>
          <w:t>20</w:t>
        </w:r>
        <w:r w:rsidR="000648AF" w:rsidRPr="001730EE">
          <w:rPr>
            <w:lang w:eastAsia="ko-KR"/>
          </w:rPr>
          <w:t> [</w:t>
        </w:r>
        <w:r w:rsidR="000648AF">
          <w:rPr>
            <w:lang w:eastAsia="ko-KR"/>
          </w:rPr>
          <w:t>5]</w:t>
        </w:r>
      </w:ins>
      <w:ins w:id="153" w:author="Maria Liang r1" w:date="2022-02-25T15:41:00Z">
        <w:r w:rsidR="0049724A">
          <w:rPr>
            <w:lang w:eastAsia="ko-KR"/>
          </w:rPr>
          <w:t>, the response message</w:t>
        </w:r>
      </w:ins>
      <w:ins w:id="154" w:author="Maria Liang r1" w:date="2022-02-25T15:39:00Z">
        <w:r w:rsidR="0049724A">
          <w:rPr>
            <w:lang w:eastAsia="ko-KR"/>
          </w:rPr>
          <w:t xml:space="preserve"> in step 4b</w:t>
        </w:r>
      </w:ins>
      <w:ins w:id="155" w:author="Maria Liang r1" w:date="2022-02-25T15:41:00Z">
        <w:r w:rsidR="0049724A">
          <w:rPr>
            <w:lang w:eastAsia="ko-KR"/>
          </w:rPr>
          <w:t xml:space="preserve"> is optional</w:t>
        </w:r>
      </w:ins>
      <w:ins w:id="156" w:author="Maria Liang r1" w:date="2022-02-25T15:17:00Z">
        <w:r w:rsidR="000648AF" w:rsidRPr="001730EE">
          <w:rPr>
            <w:lang w:eastAsia="ko-KR"/>
          </w:rPr>
          <w:t>.</w:t>
        </w:r>
      </w:ins>
    </w:p>
    <w:p w14:paraId="0D2A04E6" w14:textId="77777777" w:rsidR="001730EE" w:rsidRPr="001730EE" w:rsidRDefault="001730EE" w:rsidP="000648AF">
      <w:pPr>
        <w:pStyle w:val="B1"/>
        <w:rPr>
          <w:ins w:id="157" w:author="Maria Liang" w:date="2022-02-10T21:28:00Z"/>
          <w:lang w:eastAsia="ko-KR"/>
        </w:rPr>
      </w:pPr>
      <w:ins w:id="158" w:author="Maria Liang" w:date="2022-02-10T21:28:00Z">
        <w:r w:rsidRPr="001730EE">
          <w:rPr>
            <w:lang w:eastAsia="ko-KR"/>
          </w:rPr>
          <w:t>5.</w:t>
        </w:r>
        <w:r w:rsidRPr="001730EE">
          <w:rPr>
            <w:lang w:eastAsia="ko-KR"/>
          </w:rPr>
          <w:tab/>
          <w:t>Target NWDAF accepts the analytics subscription transfer and takes over the analytics generation based on the information received from the source NWDAF.</w:t>
        </w:r>
      </w:ins>
    </w:p>
    <w:p w14:paraId="5591A467" w14:textId="77777777" w:rsidR="001730EE" w:rsidRPr="001730EE" w:rsidRDefault="001730EE" w:rsidP="000648AF">
      <w:pPr>
        <w:pStyle w:val="NO"/>
        <w:rPr>
          <w:ins w:id="159" w:author="Maria Liang" w:date="2022-02-10T21:28:00Z"/>
          <w:lang w:eastAsia="ko-KR"/>
        </w:rPr>
      </w:pPr>
      <w:ins w:id="160" w:author="Maria Liang" w:date="2022-02-10T21:28:00Z">
        <w:r w:rsidRPr="001730EE">
          <w:rPr>
            <w:lang w:eastAsia="ko-KR"/>
          </w:rPr>
          <w:t>NOTE 3:</w:t>
        </w:r>
        <w:r w:rsidRPr="001730EE">
          <w:rPr>
            <w:lang w:eastAsia="ko-KR"/>
          </w:rPr>
          <w:tab/>
          <w:t>If not yet done during a prepared analytics subscription transfer, the target NWDAF allocates a new Subscription Correlation ID to the received analytics subscriptions.</w:t>
        </w:r>
      </w:ins>
    </w:p>
    <w:p w14:paraId="4F5CD46A" w14:textId="0D6F42FB" w:rsidR="001730EE" w:rsidRPr="001730EE" w:rsidRDefault="001730EE" w:rsidP="000648AF">
      <w:pPr>
        <w:pStyle w:val="NO"/>
        <w:rPr>
          <w:ins w:id="161" w:author="Maria Liang" w:date="2022-02-10T21:28:00Z"/>
          <w:lang w:eastAsia="ko-KR"/>
        </w:rPr>
      </w:pPr>
      <w:ins w:id="162" w:author="Maria Liang" w:date="2022-02-10T21:28:00Z">
        <w:r w:rsidRPr="001730EE">
          <w:rPr>
            <w:lang w:eastAsia="ko-KR"/>
          </w:rPr>
          <w:t>NOTE 4:</w:t>
        </w:r>
        <w:r w:rsidRPr="001730EE">
          <w:rPr>
            <w:lang w:eastAsia="ko-KR"/>
          </w:rPr>
          <w:tab/>
          <w:t xml:space="preserve">The target NWDAF </w:t>
        </w:r>
      </w:ins>
      <w:ins w:id="163" w:author="Maria Liang r1" w:date="2022-02-25T15:37:00Z">
        <w:r w:rsidR="0049724A">
          <w:rPr>
            <w:lang w:eastAsia="ko-KR"/>
          </w:rPr>
          <w:t>can</w:t>
        </w:r>
      </w:ins>
      <w:ins w:id="164" w:author="Maria Liang" w:date="2022-02-10T21:28:00Z">
        <w:r w:rsidRPr="001730EE">
          <w:rPr>
            <w:lang w:eastAsia="ko-KR"/>
          </w:rPr>
          <w:t xml:space="preserve"> already have received information on some/all of the analytics subscriptions as part of the prepared analytics subscription transfer request received in step 1 and, thus, </w:t>
        </w:r>
      </w:ins>
      <w:ins w:id="165" w:author="Maria Liang r1" w:date="2022-02-25T15:37:00Z">
        <w:r w:rsidR="0049724A">
          <w:rPr>
            <w:lang w:eastAsia="ko-KR"/>
          </w:rPr>
          <w:t>can</w:t>
        </w:r>
      </w:ins>
      <w:ins w:id="166" w:author="Maria Liang" w:date="2022-02-10T21:28:00Z">
        <w:r w:rsidRPr="001730EE">
          <w:rPr>
            <w:lang w:eastAsia="ko-KR"/>
          </w:rPr>
          <w:t xml:space="preserve"> already have started to prepare for the analytics generation, </w:t>
        </w:r>
        <w:proofErr w:type="gramStart"/>
        <w:r w:rsidRPr="001730EE">
          <w:rPr>
            <w:lang w:eastAsia="ko-KR"/>
          </w:rPr>
          <w:t>e.g.</w:t>
        </w:r>
        <w:proofErr w:type="gramEnd"/>
        <w:r w:rsidRPr="001730EE">
          <w:rPr>
            <w:lang w:eastAsia="ko-KR"/>
          </w:rPr>
          <w:t xml:space="preserve"> by having already subscribed to relevant event notifications.</w:t>
        </w:r>
      </w:ins>
    </w:p>
    <w:p w14:paraId="374DCDE9" w14:textId="5B130B1F" w:rsidR="001730EE" w:rsidRPr="001730EE" w:rsidRDefault="001730EE" w:rsidP="000648AF">
      <w:pPr>
        <w:pStyle w:val="B1"/>
        <w:rPr>
          <w:ins w:id="167" w:author="Maria Liang" w:date="2022-02-10T21:28:00Z"/>
          <w:lang w:eastAsia="ko-KR"/>
        </w:rPr>
      </w:pPr>
      <w:ins w:id="168" w:author="Maria Liang" w:date="2022-02-10T21:28:00Z">
        <w:r w:rsidRPr="001730EE">
          <w:rPr>
            <w:lang w:eastAsia="ko-KR"/>
          </w:rPr>
          <w:t>6.</w:t>
        </w:r>
        <w:r w:rsidRPr="001730EE">
          <w:rPr>
            <w:lang w:eastAsia="ko-KR"/>
          </w:rPr>
          <w:tab/>
          <w:t xml:space="preserve">Target NWDAF informs the </w:t>
        </w:r>
      </w:ins>
      <w:ins w:id="169" w:author="Maria Liang r1" w:date="2022-02-25T15:36:00Z">
        <w:r w:rsidR="0049724A">
          <w:rPr>
            <w:lang w:eastAsia="ko-KR"/>
          </w:rPr>
          <w:t>NWDAF service</w:t>
        </w:r>
      </w:ins>
      <w:ins w:id="170" w:author="Maria Liang" w:date="2022-02-10T21:28:00Z">
        <w:r w:rsidRPr="001730EE">
          <w:rPr>
            <w:lang w:eastAsia="ko-KR"/>
          </w:rPr>
          <w:t xml:space="preserve"> consumer about the successful analytics subscription transfer using a Nnwdaf_</w:t>
        </w:r>
      </w:ins>
      <w:ins w:id="171" w:author="Maria Liang r1" w:date="2022-02-25T15:36:00Z">
        <w:r w:rsidR="0049724A">
          <w:rPr>
            <w:lang w:eastAsia="ko-KR"/>
          </w:rPr>
          <w:t>Event</w:t>
        </w:r>
      </w:ins>
      <w:ins w:id="172" w:author="Maria Liang" w:date="2022-02-10T21:28:00Z">
        <w:r w:rsidRPr="001730EE">
          <w:rPr>
            <w:lang w:eastAsia="ko-KR"/>
          </w:rPr>
          <w:t xml:space="preserve">sSubscription_Notify </w:t>
        </w:r>
      </w:ins>
      <w:ins w:id="173" w:author="Maria Liang r1" w:date="2022-02-25T15:38:00Z">
        <w:r w:rsidR="0049724A">
          <w:rPr>
            <w:lang w:eastAsia="ko-KR"/>
          </w:rPr>
          <w:t xml:space="preserve">request </w:t>
        </w:r>
      </w:ins>
      <w:ins w:id="174" w:author="Maria Liang" w:date="2022-02-10T21:28:00Z">
        <w:r w:rsidRPr="001730EE">
          <w:rPr>
            <w:lang w:eastAsia="ko-KR"/>
          </w:rPr>
          <w:t>message. A new Subscription Correlation ID, which was assigned by the target NWDAF, is provided in the Subscription Correlation ID and the old Subscription Correlation Id, which was allocated by the source NWDAF, is provided in the Subscription Change Notification Correlation ID parameter of this message.</w:t>
        </w:r>
      </w:ins>
    </w:p>
    <w:p w14:paraId="3EE13099" w14:textId="0B5D4693" w:rsidR="001730EE" w:rsidRPr="001730EE" w:rsidRDefault="001730EE" w:rsidP="000648AF">
      <w:pPr>
        <w:pStyle w:val="NO"/>
        <w:rPr>
          <w:ins w:id="175" w:author="Maria Liang" w:date="2022-02-10T21:28:00Z"/>
          <w:lang w:eastAsia="ko-KR"/>
        </w:rPr>
      </w:pPr>
      <w:ins w:id="176" w:author="Maria Liang" w:date="2022-02-10T21:28:00Z">
        <w:r w:rsidRPr="001730EE">
          <w:rPr>
            <w:lang w:eastAsia="ko-KR"/>
          </w:rPr>
          <w:t>NOTE 5:</w:t>
        </w:r>
        <w:r w:rsidRPr="001730EE">
          <w:rPr>
            <w:lang w:eastAsia="ko-KR"/>
          </w:rPr>
          <w:tab/>
          <w:t>Notification correlation information in the Nnwdaf_</w:t>
        </w:r>
      </w:ins>
      <w:ins w:id="177" w:author="Maria Liang r1" w:date="2022-02-25T15:35:00Z">
        <w:r w:rsidR="0049724A">
          <w:rPr>
            <w:lang w:eastAsia="ko-KR"/>
          </w:rPr>
          <w:t>Event</w:t>
        </w:r>
      </w:ins>
      <w:ins w:id="178" w:author="Maria Liang" w:date="2022-02-10T21:28:00Z">
        <w:r w:rsidRPr="001730EE">
          <w:rPr>
            <w:lang w:eastAsia="ko-KR"/>
          </w:rPr>
          <w:t xml:space="preserve">sSubscription_Notify message allows the </w:t>
        </w:r>
      </w:ins>
      <w:ins w:id="179" w:author="Maria Liang r1" w:date="2022-02-25T15:35:00Z">
        <w:r w:rsidR="0049724A">
          <w:rPr>
            <w:lang w:eastAsia="ko-KR"/>
          </w:rPr>
          <w:t>NWDAF service</w:t>
        </w:r>
      </w:ins>
      <w:ins w:id="180" w:author="Maria Liang" w:date="2022-02-10T21:28:00Z">
        <w:r w:rsidRPr="001730EE">
          <w:rPr>
            <w:lang w:eastAsia="ko-KR"/>
          </w:rPr>
          <w:t xml:space="preserve"> consumer to correlate the notifications to the initial subscription request made with the source NWDAF in step 0.</w:t>
        </w:r>
      </w:ins>
    </w:p>
    <w:p w14:paraId="601225F6" w14:textId="77777777" w:rsidR="001730EE" w:rsidRPr="001730EE" w:rsidRDefault="001730EE" w:rsidP="000648AF">
      <w:pPr>
        <w:pStyle w:val="NO"/>
        <w:rPr>
          <w:ins w:id="181" w:author="Maria Liang" w:date="2022-02-10T21:28:00Z"/>
          <w:lang w:eastAsia="ko-KR"/>
        </w:rPr>
      </w:pPr>
      <w:ins w:id="182" w:author="Maria Liang" w:date="2022-02-10T21:28:00Z">
        <w:r w:rsidRPr="001730EE">
          <w:rPr>
            <w:lang w:eastAsia="ko-KR"/>
          </w:rPr>
          <w:t>NOTE 6:</w:t>
        </w:r>
        <w:r w:rsidRPr="001730EE">
          <w:rPr>
            <w:lang w:eastAsia="ko-KR"/>
          </w:rPr>
          <w:tab/>
          <w:t>The existing Analytics context in the source NWDAF is not deleted directly but will be purged first when it was collected by the target NWDAF.</w:t>
        </w:r>
      </w:ins>
    </w:p>
    <w:p w14:paraId="33473A0A" w14:textId="175B908C" w:rsidR="001730EE" w:rsidRPr="001730EE" w:rsidRDefault="001730EE" w:rsidP="000648AF">
      <w:pPr>
        <w:pStyle w:val="NO"/>
        <w:rPr>
          <w:ins w:id="183" w:author="Maria Liang" w:date="2022-02-10T21:28:00Z"/>
          <w:lang w:eastAsia="ko-KR"/>
        </w:rPr>
      </w:pPr>
      <w:ins w:id="184" w:author="Maria Liang" w:date="2022-02-10T21:28:00Z">
        <w:r w:rsidRPr="001730EE">
          <w:rPr>
            <w:lang w:eastAsia="ko-KR"/>
          </w:rPr>
          <w:t>NOTE 7:</w:t>
        </w:r>
        <w:r w:rsidRPr="001730EE">
          <w:rPr>
            <w:lang w:eastAsia="ko-KR"/>
          </w:rPr>
          <w:tab/>
          <w:t xml:space="preserve">If this subscription is used as input for analytics aggregation by the </w:t>
        </w:r>
      </w:ins>
      <w:ins w:id="185" w:author="Maria Liang r1" w:date="2022-02-25T15:33:00Z">
        <w:r w:rsidR="0049724A">
          <w:rPr>
            <w:lang w:eastAsia="ko-KR"/>
          </w:rPr>
          <w:t>NWDAF service</w:t>
        </w:r>
      </w:ins>
      <w:ins w:id="186" w:author="Maria Liang" w:date="2022-02-10T21:28:00Z">
        <w:r w:rsidRPr="001730EE">
          <w:rPr>
            <w:lang w:eastAsia="ko-KR"/>
          </w:rPr>
          <w:t xml:space="preserve"> consumer, the </w:t>
        </w:r>
      </w:ins>
      <w:ins w:id="187" w:author="Maria Liang r1" w:date="2022-02-25T15:33:00Z">
        <w:r w:rsidR="0049724A">
          <w:rPr>
            <w:lang w:eastAsia="ko-KR"/>
          </w:rPr>
          <w:t>NWDAF service</w:t>
        </w:r>
      </w:ins>
      <w:ins w:id="188" w:author="Maria Liang" w:date="2022-02-10T21:28:00Z">
        <w:r w:rsidRPr="001730EE">
          <w:rPr>
            <w:lang w:eastAsia="ko-KR"/>
          </w:rPr>
          <w:t xml:space="preserve"> consumer m</w:t>
        </w:r>
      </w:ins>
      <w:ins w:id="189" w:author="Maria Liang r1" w:date="2022-02-25T15:33:00Z">
        <w:r w:rsidR="0049724A">
          <w:rPr>
            <w:lang w:eastAsia="ko-KR"/>
          </w:rPr>
          <w:t>ay</w:t>
        </w:r>
      </w:ins>
      <w:ins w:id="190" w:author="Maria Liang" w:date="2022-02-10T21:28:00Z">
        <w:r w:rsidRPr="001730EE">
          <w:rPr>
            <w:lang w:eastAsia="ko-KR"/>
          </w:rPr>
          <w:t xml:space="preserve"> inform the other NWDAFs instance participating in this analytics aggregation that the Set of NWDAF identifiers of NWDAF instances used by the NWDAF service consumer for this analytics aggregation has changed using the Nnwdaf_</w:t>
        </w:r>
      </w:ins>
      <w:ins w:id="191" w:author="Maria Liang r1" w:date="2022-02-25T15:34:00Z">
        <w:r w:rsidR="0049724A">
          <w:rPr>
            <w:lang w:eastAsia="ko-KR"/>
          </w:rPr>
          <w:t>Event</w:t>
        </w:r>
      </w:ins>
      <w:ins w:id="192" w:author="Maria Liang" w:date="2022-02-10T21:28:00Z">
        <w:r w:rsidRPr="001730EE">
          <w:rPr>
            <w:lang w:eastAsia="ko-KR"/>
          </w:rPr>
          <w:t>sSubscription_Subscribe service operation</w:t>
        </w:r>
      </w:ins>
      <w:ins w:id="193" w:author="Maria Liang r1" w:date="2022-02-25T15:34:00Z">
        <w:r w:rsidR="0049724A" w:rsidRPr="0049724A">
          <w:rPr>
            <w:lang w:eastAsia="ko-KR"/>
          </w:rPr>
          <w:t xml:space="preserve"> </w:t>
        </w:r>
        <w:r w:rsidR="0049724A">
          <w:rPr>
            <w:lang w:eastAsia="ko-KR"/>
          </w:rPr>
          <w:t>as described in clause</w:t>
        </w:r>
        <w:r w:rsidR="0049724A">
          <w:t> </w:t>
        </w:r>
        <w:r w:rsidR="0049724A">
          <w:rPr>
            <w:lang w:eastAsia="ko-KR"/>
          </w:rPr>
          <w:t xml:space="preserve">4.2.2.2 of </w:t>
        </w:r>
        <w:r w:rsidR="0049724A">
          <w:t>3GPP </w:t>
        </w:r>
        <w:r w:rsidR="0049724A" w:rsidRPr="001730EE">
          <w:rPr>
            <w:lang w:eastAsia="ko-KR"/>
          </w:rPr>
          <w:t>TS 2</w:t>
        </w:r>
        <w:r w:rsidR="0049724A">
          <w:rPr>
            <w:lang w:eastAsia="ko-KR"/>
          </w:rPr>
          <w:t>9</w:t>
        </w:r>
        <w:r w:rsidR="0049724A" w:rsidRPr="001730EE">
          <w:rPr>
            <w:lang w:eastAsia="ko-KR"/>
          </w:rPr>
          <w:t>.5</w:t>
        </w:r>
        <w:r w:rsidR="0049724A">
          <w:rPr>
            <w:lang w:eastAsia="ko-KR"/>
          </w:rPr>
          <w:t>20</w:t>
        </w:r>
        <w:r w:rsidR="0049724A" w:rsidRPr="001730EE">
          <w:rPr>
            <w:lang w:eastAsia="ko-KR"/>
          </w:rPr>
          <w:t> [</w:t>
        </w:r>
        <w:r w:rsidR="0049724A">
          <w:rPr>
            <w:lang w:eastAsia="ko-KR"/>
          </w:rPr>
          <w:t>5</w:t>
        </w:r>
        <w:r w:rsidR="0049724A" w:rsidRPr="001730EE">
          <w:rPr>
            <w:lang w:eastAsia="ko-KR"/>
          </w:rPr>
          <w:t>]</w:t>
        </w:r>
      </w:ins>
      <w:ins w:id="194" w:author="Maria Liang" w:date="2022-02-10T21:28:00Z">
        <w:r w:rsidRPr="001730EE">
          <w:rPr>
            <w:lang w:eastAsia="ko-KR"/>
          </w:rPr>
          <w:t>.</w:t>
        </w:r>
      </w:ins>
    </w:p>
    <w:p w14:paraId="4E8A6C25" w14:textId="41F3A927" w:rsidR="001730EE" w:rsidRPr="001730EE" w:rsidRDefault="001730EE" w:rsidP="000648AF">
      <w:pPr>
        <w:pStyle w:val="B1"/>
        <w:rPr>
          <w:ins w:id="195" w:author="Maria Liang" w:date="2022-02-10T21:28:00Z"/>
          <w:lang w:eastAsia="ko-KR"/>
        </w:rPr>
      </w:pPr>
      <w:ins w:id="196" w:author="Maria Liang" w:date="2022-02-10T21:28:00Z">
        <w:r w:rsidRPr="001730EE">
          <w:rPr>
            <w:lang w:eastAsia="ko-KR"/>
          </w:rPr>
          <w:t>7.</w:t>
        </w:r>
        <w:r w:rsidRPr="001730EE">
          <w:rPr>
            <w:lang w:eastAsia="ko-KR"/>
          </w:rPr>
          <w:tab/>
          <w:t>[Conditional] If "analytics context identifier(s)" had been included in the Nnwdaf_AnalyticsSubscription_Transfer Request received in step 4, the target NWDAF requests the "analytics context"</w:t>
        </w:r>
      </w:ins>
      <w:ins w:id="197" w:author="Maria Liang r1" w:date="2022-02-25T15:32:00Z">
        <w:r w:rsidR="00872448" w:rsidRPr="00872448">
          <w:rPr>
            <w:lang w:eastAsia="ko-KR"/>
          </w:rPr>
          <w:t xml:space="preserve"> </w:t>
        </w:r>
        <w:r w:rsidR="00872448">
          <w:rPr>
            <w:lang w:eastAsia="ko-KR"/>
          </w:rPr>
          <w:t xml:space="preserve">by involking the </w:t>
        </w:r>
        <w:r w:rsidR="00872448" w:rsidRPr="001730EE">
          <w:rPr>
            <w:lang w:eastAsia="ko-KR"/>
          </w:rPr>
          <w:t xml:space="preserve">Nnwdaf_AnalyticsInfo_ContextTransfer </w:t>
        </w:r>
        <w:r w:rsidR="00872448">
          <w:rPr>
            <w:lang w:eastAsia="ko-KR"/>
          </w:rPr>
          <w:t xml:space="preserve">service operation </w:t>
        </w:r>
        <w:r w:rsidR="00872448" w:rsidRPr="001730EE">
          <w:rPr>
            <w:lang w:eastAsia="ko-KR"/>
          </w:rPr>
          <w:t xml:space="preserve">as described in </w:t>
        </w:r>
        <w:r w:rsidR="00872448">
          <w:rPr>
            <w:lang w:eastAsia="ko-KR"/>
          </w:rPr>
          <w:t>clause</w:t>
        </w:r>
        <w:r w:rsidR="00872448">
          <w:t> </w:t>
        </w:r>
        <w:r w:rsidR="00872448">
          <w:rPr>
            <w:lang w:eastAsia="ko-KR"/>
          </w:rPr>
          <w:t xml:space="preserve">4.3.2.3 of </w:t>
        </w:r>
        <w:r w:rsidR="00872448">
          <w:t>3GPP </w:t>
        </w:r>
        <w:r w:rsidR="00872448" w:rsidRPr="001730EE">
          <w:rPr>
            <w:lang w:eastAsia="ko-KR"/>
          </w:rPr>
          <w:t>TS 2</w:t>
        </w:r>
        <w:r w:rsidR="00872448">
          <w:rPr>
            <w:lang w:eastAsia="ko-KR"/>
          </w:rPr>
          <w:t>9</w:t>
        </w:r>
        <w:r w:rsidR="00872448" w:rsidRPr="001730EE">
          <w:rPr>
            <w:lang w:eastAsia="ko-KR"/>
          </w:rPr>
          <w:t>.5</w:t>
        </w:r>
        <w:r w:rsidR="00872448">
          <w:rPr>
            <w:lang w:eastAsia="ko-KR"/>
          </w:rPr>
          <w:t>20</w:t>
        </w:r>
        <w:r w:rsidR="00872448" w:rsidRPr="001730EE">
          <w:rPr>
            <w:lang w:eastAsia="ko-KR"/>
          </w:rPr>
          <w:t> [</w:t>
        </w:r>
        <w:r w:rsidR="00872448">
          <w:rPr>
            <w:lang w:eastAsia="ko-KR"/>
          </w:rPr>
          <w:t>5]</w:t>
        </w:r>
      </w:ins>
      <w:ins w:id="198" w:author="Maria Liang" w:date="2022-02-10T21:28:00Z">
        <w:r w:rsidRPr="001730EE">
          <w:rPr>
            <w:lang w:eastAsia="ko-KR"/>
          </w:rPr>
          <w:t>.</w:t>
        </w:r>
      </w:ins>
    </w:p>
    <w:p w14:paraId="2F63B177" w14:textId="77777777" w:rsidR="001730EE" w:rsidRPr="001730EE" w:rsidRDefault="001730EE" w:rsidP="000648AF">
      <w:pPr>
        <w:pStyle w:val="B1"/>
        <w:rPr>
          <w:ins w:id="199" w:author="Maria Liang" w:date="2022-02-10T21:28:00Z"/>
          <w:lang w:eastAsia="ko-KR"/>
        </w:rPr>
      </w:pPr>
      <w:ins w:id="200" w:author="Maria Liang" w:date="2022-02-10T21:28:00Z">
        <w:r w:rsidRPr="001730EE">
          <w:rPr>
            <w:lang w:eastAsia="ko-KR"/>
          </w:rPr>
          <w:t>8.</w:t>
        </w:r>
        <w:r w:rsidRPr="001730EE">
          <w:rPr>
            <w:lang w:eastAsia="ko-KR"/>
          </w:rPr>
          <w:tab/>
          <w:t>[Optional] Target NWDAF subscribes to relevant data source(s), if it is not yet subscribed to the data source(s) for the data required for the Analytics.</w:t>
        </w:r>
      </w:ins>
    </w:p>
    <w:p w14:paraId="1E9BFCE5" w14:textId="3AC8C1D7" w:rsidR="001730EE" w:rsidRPr="001730EE" w:rsidRDefault="001730EE" w:rsidP="000648AF">
      <w:pPr>
        <w:pStyle w:val="B1"/>
        <w:rPr>
          <w:ins w:id="201" w:author="Maria Liang" w:date="2022-02-10T21:28:00Z"/>
          <w:lang w:eastAsia="ko-KR"/>
        </w:rPr>
      </w:pPr>
      <w:ins w:id="202" w:author="Maria Liang" w:date="2022-02-10T21:28:00Z">
        <w:r w:rsidRPr="001730EE">
          <w:rPr>
            <w:lang w:eastAsia="ko-KR"/>
          </w:rPr>
          <w:t>9.</w:t>
        </w:r>
        <w:r w:rsidRPr="001730EE">
          <w:rPr>
            <w:lang w:eastAsia="ko-KR"/>
          </w:rPr>
          <w:tab/>
        </w:r>
      </w:ins>
      <w:ins w:id="203" w:author="Maria Liang r1" w:date="2022-02-25T15:24:00Z">
        <w:r w:rsidR="00872448">
          <w:rPr>
            <w:lang w:eastAsia="ko-KR"/>
          </w:rPr>
          <w:t xml:space="preserve">[Optional] </w:t>
        </w:r>
      </w:ins>
      <w:ins w:id="204" w:author="Maria Liang" w:date="2022-02-10T21:28:00Z">
        <w:r w:rsidRPr="001730EE">
          <w:rPr>
            <w:lang w:eastAsia="ko-KR"/>
          </w:rPr>
          <w:t>Target NWDAF confirms the analytics subscription transfer to the source NWDAF</w:t>
        </w:r>
      </w:ins>
      <w:ins w:id="205" w:author="Maria Liang r1" w:date="2022-02-25T15:25:00Z">
        <w:r w:rsidR="00872448">
          <w:rPr>
            <w:lang w:eastAsia="ko-KR"/>
          </w:rPr>
          <w:t xml:space="preserve"> by sending </w:t>
        </w:r>
      </w:ins>
      <w:ins w:id="206" w:author="Maria Liang r1" w:date="2022-02-25T15:26:00Z">
        <w:r w:rsidR="00872448">
          <w:rPr>
            <w:lang w:eastAsia="ko-KR"/>
          </w:rPr>
          <w:t>Nnwdaf_EventsSubscription_Transfer response mess</w:t>
        </w:r>
      </w:ins>
      <w:ins w:id="207" w:author="Maria Liang r1" w:date="2022-02-25T15:27:00Z">
        <w:r w:rsidR="00872448">
          <w:rPr>
            <w:lang w:eastAsia="ko-KR"/>
          </w:rPr>
          <w:t xml:space="preserve">age as described </w:t>
        </w:r>
      </w:ins>
      <w:ins w:id="208" w:author="Maria Liang r1" w:date="2022-02-25T15:28:00Z">
        <w:r w:rsidR="00872448" w:rsidRPr="001730EE">
          <w:rPr>
            <w:lang w:eastAsia="ko-KR"/>
          </w:rPr>
          <w:t xml:space="preserve">in </w:t>
        </w:r>
        <w:r w:rsidR="00872448">
          <w:rPr>
            <w:lang w:eastAsia="ko-KR"/>
          </w:rPr>
          <w:t>clause</w:t>
        </w:r>
        <w:r w:rsidR="00872448">
          <w:t> </w:t>
        </w:r>
        <w:r w:rsidR="00872448">
          <w:rPr>
            <w:lang w:eastAsia="ko-KR"/>
          </w:rPr>
          <w:t xml:space="preserve">4.2.2.5 of </w:t>
        </w:r>
        <w:r w:rsidR="00872448">
          <w:t>3GPP </w:t>
        </w:r>
        <w:r w:rsidR="00872448" w:rsidRPr="001730EE">
          <w:rPr>
            <w:lang w:eastAsia="ko-KR"/>
          </w:rPr>
          <w:t>TS 2</w:t>
        </w:r>
        <w:r w:rsidR="00872448">
          <w:rPr>
            <w:lang w:eastAsia="ko-KR"/>
          </w:rPr>
          <w:t>9</w:t>
        </w:r>
        <w:r w:rsidR="00872448" w:rsidRPr="001730EE">
          <w:rPr>
            <w:lang w:eastAsia="ko-KR"/>
          </w:rPr>
          <w:t>.5</w:t>
        </w:r>
        <w:r w:rsidR="00872448">
          <w:rPr>
            <w:lang w:eastAsia="ko-KR"/>
          </w:rPr>
          <w:t>20</w:t>
        </w:r>
        <w:r w:rsidR="00872448" w:rsidRPr="001730EE">
          <w:rPr>
            <w:lang w:eastAsia="ko-KR"/>
          </w:rPr>
          <w:t> [</w:t>
        </w:r>
        <w:r w:rsidR="00872448">
          <w:rPr>
            <w:lang w:eastAsia="ko-KR"/>
          </w:rPr>
          <w:t>5</w:t>
        </w:r>
        <w:proofErr w:type="gramStart"/>
        <w:r w:rsidR="00872448">
          <w:rPr>
            <w:lang w:eastAsia="ko-KR"/>
          </w:rPr>
          <w:t>]</w:t>
        </w:r>
      </w:ins>
      <w:ins w:id="209" w:author="Maria Liang r1" w:date="2022-02-25T15:25:00Z">
        <w:r w:rsidR="00872448">
          <w:rPr>
            <w:lang w:eastAsia="ko-KR"/>
          </w:rPr>
          <w:t>,</w:t>
        </w:r>
      </w:ins>
      <w:ins w:id="210" w:author="Maria Liang r1" w:date="2022-02-25T15:28:00Z">
        <w:r w:rsidR="00872448">
          <w:rPr>
            <w:lang w:eastAsia="ko-KR"/>
          </w:rPr>
          <w:t xml:space="preserve"> if</w:t>
        </w:r>
        <w:proofErr w:type="gramEnd"/>
        <w:r w:rsidR="00872448">
          <w:rPr>
            <w:lang w:eastAsia="ko-KR"/>
          </w:rPr>
          <w:t xml:space="preserve"> the response has not been sent in step 4b</w:t>
        </w:r>
      </w:ins>
      <w:ins w:id="211" w:author="Maria Liang" w:date="2022-02-10T21:28:00Z">
        <w:r w:rsidRPr="001730EE">
          <w:rPr>
            <w:lang w:eastAsia="ko-KR"/>
          </w:rPr>
          <w:t>.</w:t>
        </w:r>
      </w:ins>
    </w:p>
    <w:p w14:paraId="6141AEC9" w14:textId="77777777" w:rsidR="001730EE" w:rsidRPr="001730EE" w:rsidRDefault="001730EE" w:rsidP="000648AF">
      <w:pPr>
        <w:pStyle w:val="B1"/>
        <w:rPr>
          <w:ins w:id="212" w:author="Maria Liang" w:date="2022-02-10T21:28:00Z"/>
          <w:lang w:eastAsia="ko-KR"/>
        </w:rPr>
      </w:pPr>
      <w:ins w:id="213" w:author="Maria Liang" w:date="2022-02-10T21:28:00Z">
        <w:r w:rsidRPr="001730EE">
          <w:rPr>
            <w:lang w:eastAsia="ko-KR"/>
          </w:rPr>
          <w:t>10.</w:t>
        </w:r>
        <w:r w:rsidRPr="001730EE">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ins>
    </w:p>
    <w:p w14:paraId="2FDB4DCE" w14:textId="77777777" w:rsidR="001730EE" w:rsidRPr="001730EE" w:rsidRDefault="001730EE" w:rsidP="000648AF">
      <w:pPr>
        <w:pStyle w:val="NO"/>
        <w:rPr>
          <w:ins w:id="214" w:author="Maria Liang" w:date="2022-02-10T21:28:00Z"/>
          <w:lang w:eastAsia="ko-KR"/>
        </w:rPr>
      </w:pPr>
      <w:ins w:id="215" w:author="Maria Liang" w:date="2022-02-10T21:28:00Z">
        <w:r w:rsidRPr="001730EE">
          <w:rPr>
            <w:lang w:eastAsia="ko-KR"/>
          </w:rPr>
          <w:t>NOTE 8:</w:t>
        </w:r>
        <w:r w:rsidRPr="001730EE">
          <w:rPr>
            <w:lang w:eastAsia="ko-KR"/>
          </w:rPr>
          <w:tab/>
          <w:t xml:space="preserve">At this point, the analytics subscription transfer is deemed completed, </w:t>
        </w:r>
        <w:proofErr w:type="gramStart"/>
        <w:r w:rsidRPr="001730EE">
          <w:rPr>
            <w:lang w:eastAsia="ko-KR"/>
          </w:rPr>
          <w:t>i.e.</w:t>
        </w:r>
        <w:proofErr w:type="gramEnd"/>
        <w:r w:rsidRPr="001730EE">
          <w:rPr>
            <w:lang w:eastAsia="ko-KR"/>
          </w:rPr>
          <w:t xml:space="preserve"> the source NWDAF can delete all information related to the successfully transferred analytics subscription.</w:t>
        </w:r>
      </w:ins>
    </w:p>
    <w:p w14:paraId="0B44AA30" w14:textId="3AF3F144" w:rsidR="001730EE" w:rsidRPr="001730EE" w:rsidRDefault="001730EE" w:rsidP="000648AF">
      <w:pPr>
        <w:pStyle w:val="B1"/>
        <w:rPr>
          <w:ins w:id="216" w:author="Maria Liang" w:date="2022-02-10T21:28:00Z"/>
          <w:lang w:eastAsia="ko-KR"/>
        </w:rPr>
      </w:pPr>
      <w:ins w:id="217" w:author="Maria Liang" w:date="2022-02-10T21:28:00Z">
        <w:r w:rsidRPr="001730EE">
          <w:rPr>
            <w:lang w:eastAsia="ko-KR"/>
          </w:rPr>
          <w:t>11-12.</w:t>
        </w:r>
        <w:r w:rsidRPr="001730EE">
          <w:rPr>
            <w:lang w:eastAsia="ko-KR"/>
          </w:rPr>
          <w:tab/>
          <w:t xml:space="preserve">Target NWDAF at some point derives new output analytics based on new input data and notifies the </w:t>
        </w:r>
      </w:ins>
      <w:ins w:id="218" w:author="Maria Liang r1" w:date="2022-02-25T15:21:00Z">
        <w:r w:rsidR="000648AF">
          <w:rPr>
            <w:lang w:eastAsia="ko-KR"/>
          </w:rPr>
          <w:t>NWDAF server</w:t>
        </w:r>
      </w:ins>
      <w:ins w:id="219" w:author="Maria Liang" w:date="2022-02-10T21:28:00Z">
        <w:r w:rsidRPr="001730EE">
          <w:rPr>
            <w:lang w:eastAsia="ko-KR"/>
          </w:rPr>
          <w:t xml:space="preserve"> consumer about the new analytics using a Nnwdaf_</w:t>
        </w:r>
      </w:ins>
      <w:ins w:id="220" w:author="Maria Liang r1" w:date="2022-02-25T15:21:00Z">
        <w:r w:rsidR="000648AF">
          <w:rPr>
            <w:lang w:eastAsia="ko-KR"/>
          </w:rPr>
          <w:t>Event</w:t>
        </w:r>
      </w:ins>
      <w:ins w:id="221" w:author="Maria Liang" w:date="2022-02-10T21:28:00Z">
        <w:r w:rsidRPr="001730EE">
          <w:rPr>
            <w:lang w:eastAsia="ko-KR"/>
          </w:rPr>
          <w:t>sSubscription_Notify message</w:t>
        </w:r>
      </w:ins>
      <w:ins w:id="222" w:author="Maria Liang r1" w:date="2022-02-25T15:23:00Z">
        <w:r w:rsidR="00872448" w:rsidRPr="00872448">
          <w:rPr>
            <w:lang w:eastAsia="ko-KR"/>
          </w:rPr>
          <w:t xml:space="preserve"> </w:t>
        </w:r>
        <w:r w:rsidR="00872448">
          <w:rPr>
            <w:lang w:eastAsia="ko-KR"/>
          </w:rPr>
          <w:t xml:space="preserve">as described </w:t>
        </w:r>
        <w:r w:rsidR="00872448" w:rsidRPr="001730EE">
          <w:rPr>
            <w:lang w:eastAsia="ko-KR"/>
          </w:rPr>
          <w:t xml:space="preserve">in </w:t>
        </w:r>
      </w:ins>
      <w:ins w:id="223" w:author="Maria Liang r1" w:date="2022-02-25T15:30:00Z">
        <w:r w:rsidR="00872448">
          <w:rPr>
            <w:lang w:eastAsia="ko-KR"/>
          </w:rPr>
          <w:t>clause</w:t>
        </w:r>
        <w:r w:rsidR="00872448">
          <w:t> </w:t>
        </w:r>
        <w:r w:rsidR="00872448">
          <w:rPr>
            <w:lang w:eastAsia="ko-KR"/>
          </w:rPr>
          <w:t xml:space="preserve">4.3.2.3 of </w:t>
        </w:r>
        <w:r w:rsidR="00872448">
          <w:t>3GPP </w:t>
        </w:r>
        <w:r w:rsidR="00872448" w:rsidRPr="001730EE">
          <w:rPr>
            <w:lang w:eastAsia="ko-KR"/>
          </w:rPr>
          <w:t>TS 2</w:t>
        </w:r>
        <w:r w:rsidR="00872448">
          <w:rPr>
            <w:lang w:eastAsia="ko-KR"/>
          </w:rPr>
          <w:t>9</w:t>
        </w:r>
        <w:r w:rsidR="00872448" w:rsidRPr="001730EE">
          <w:rPr>
            <w:lang w:eastAsia="ko-KR"/>
          </w:rPr>
          <w:t>.5</w:t>
        </w:r>
        <w:r w:rsidR="00872448">
          <w:rPr>
            <w:lang w:eastAsia="ko-KR"/>
          </w:rPr>
          <w:t>20</w:t>
        </w:r>
        <w:r w:rsidR="00872448" w:rsidRPr="001730EE">
          <w:rPr>
            <w:lang w:eastAsia="ko-KR"/>
          </w:rPr>
          <w:t> [</w:t>
        </w:r>
        <w:r w:rsidR="00872448">
          <w:rPr>
            <w:lang w:eastAsia="ko-KR"/>
          </w:rPr>
          <w:t>5]</w:t>
        </w:r>
        <w:r w:rsidR="00872448" w:rsidRPr="001730EE">
          <w:rPr>
            <w:lang w:eastAsia="ko-KR"/>
          </w:rPr>
          <w:t>.</w:t>
        </w:r>
      </w:ins>
    </w:p>
    <w:p w14:paraId="35D6A464" w14:textId="451C6EF0" w:rsidR="00F033EA" w:rsidRPr="00F033EA" w:rsidRDefault="001730EE" w:rsidP="001730EE">
      <w:pPr>
        <w:pStyle w:val="EditorsNote"/>
      </w:pPr>
      <w:r w:rsidRPr="001730EE">
        <w:rPr>
          <w:rFonts w:ascii="Arial" w:eastAsia="DengXian" w:hAnsi="Arial"/>
          <w:b/>
          <w:lang w:eastAsia="zh-CN"/>
        </w:rPr>
        <w:fldChar w:fldCharType="begin"/>
      </w:r>
      <w:r w:rsidR="007E36F7">
        <w:rPr>
          <w:rFonts w:ascii="Arial" w:eastAsia="DengXian" w:hAnsi="Arial"/>
          <w:b/>
          <w:lang w:eastAsia="zh-CN"/>
        </w:rPr>
        <w:fldChar w:fldCharType="separate"/>
      </w:r>
      <w:r w:rsidRPr="001730EE">
        <w:rPr>
          <w:rFonts w:ascii="Arial" w:eastAsia="DengXian" w:hAnsi="Arial"/>
          <w:b/>
          <w:lang w:eastAsia="zh-CN"/>
        </w:rPr>
        <w:fldChar w:fldCharType="end"/>
      </w:r>
    </w:p>
    <w:p w14:paraId="0BBC6530" w14:textId="77777777" w:rsidR="001E09DC" w:rsidRDefault="001E09DC" w:rsidP="001E09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582989C" w14:textId="77777777" w:rsidR="001E09DC" w:rsidRDefault="001E09DC">
      <w:pPr>
        <w:rPr>
          <w:lang w:val="en-US"/>
        </w:rPr>
      </w:pPr>
    </w:p>
    <w:sectPr w:rsidR="001E09DC">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42529" w14:textId="77777777" w:rsidR="007E36F7" w:rsidRDefault="007E36F7">
      <w:r>
        <w:separator/>
      </w:r>
    </w:p>
  </w:endnote>
  <w:endnote w:type="continuationSeparator" w:id="0">
    <w:p w14:paraId="62A1F4B8" w14:textId="77777777" w:rsidR="007E36F7" w:rsidRDefault="007E3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64470" w14:textId="77777777" w:rsidR="007E36F7" w:rsidRDefault="007E36F7">
      <w:r>
        <w:separator/>
      </w:r>
    </w:p>
  </w:footnote>
  <w:footnote w:type="continuationSeparator" w:id="0">
    <w:p w14:paraId="75C1F5C3" w14:textId="77777777" w:rsidR="007E36F7" w:rsidRDefault="007E36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777D4" w14:textId="77777777" w:rsidR="003C6F05" w:rsidRDefault="003C6F05">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6902"/>
    <w:rsid w:val="00006613"/>
    <w:rsid w:val="00012EE7"/>
    <w:rsid w:val="000210F9"/>
    <w:rsid w:val="000214A5"/>
    <w:rsid w:val="0003188E"/>
    <w:rsid w:val="00040AE3"/>
    <w:rsid w:val="00041163"/>
    <w:rsid w:val="00042CF9"/>
    <w:rsid w:val="00046F73"/>
    <w:rsid w:val="00050362"/>
    <w:rsid w:val="000648AF"/>
    <w:rsid w:val="0007377D"/>
    <w:rsid w:val="00085349"/>
    <w:rsid w:val="00087307"/>
    <w:rsid w:val="000926B3"/>
    <w:rsid w:val="000940E5"/>
    <w:rsid w:val="000B1182"/>
    <w:rsid w:val="000B2607"/>
    <w:rsid w:val="000B76D2"/>
    <w:rsid w:val="000C1EEB"/>
    <w:rsid w:val="000E069D"/>
    <w:rsid w:val="000E77E1"/>
    <w:rsid w:val="001142EA"/>
    <w:rsid w:val="00120F2C"/>
    <w:rsid w:val="00140558"/>
    <w:rsid w:val="001608CC"/>
    <w:rsid w:val="00161E98"/>
    <w:rsid w:val="001640D6"/>
    <w:rsid w:val="00167409"/>
    <w:rsid w:val="00167703"/>
    <w:rsid w:val="001730EE"/>
    <w:rsid w:val="001740F0"/>
    <w:rsid w:val="00174A53"/>
    <w:rsid w:val="00194A06"/>
    <w:rsid w:val="00194D74"/>
    <w:rsid w:val="001A00B1"/>
    <w:rsid w:val="001B42AA"/>
    <w:rsid w:val="001B463A"/>
    <w:rsid w:val="001C0003"/>
    <w:rsid w:val="001C412A"/>
    <w:rsid w:val="001C476D"/>
    <w:rsid w:val="001E09DC"/>
    <w:rsid w:val="001F3EB2"/>
    <w:rsid w:val="00202D0E"/>
    <w:rsid w:val="00207967"/>
    <w:rsid w:val="00207C9B"/>
    <w:rsid w:val="00233182"/>
    <w:rsid w:val="0023678F"/>
    <w:rsid w:val="0025001D"/>
    <w:rsid w:val="00250FA9"/>
    <w:rsid w:val="0025448D"/>
    <w:rsid w:val="00265321"/>
    <w:rsid w:val="0027357D"/>
    <w:rsid w:val="00274641"/>
    <w:rsid w:val="00283049"/>
    <w:rsid w:val="002957FB"/>
    <w:rsid w:val="002C0297"/>
    <w:rsid w:val="002C4CE4"/>
    <w:rsid w:val="002D6069"/>
    <w:rsid w:val="002D66AC"/>
    <w:rsid w:val="002D7790"/>
    <w:rsid w:val="002E012A"/>
    <w:rsid w:val="002F3BDE"/>
    <w:rsid w:val="003161F4"/>
    <w:rsid w:val="00324E5F"/>
    <w:rsid w:val="0032726D"/>
    <w:rsid w:val="0033445E"/>
    <w:rsid w:val="00342503"/>
    <w:rsid w:val="00350966"/>
    <w:rsid w:val="00351A51"/>
    <w:rsid w:val="00372B95"/>
    <w:rsid w:val="003841D3"/>
    <w:rsid w:val="00392B91"/>
    <w:rsid w:val="003B0809"/>
    <w:rsid w:val="003B2FA3"/>
    <w:rsid w:val="003C6F05"/>
    <w:rsid w:val="003E232A"/>
    <w:rsid w:val="003E4388"/>
    <w:rsid w:val="003F43AE"/>
    <w:rsid w:val="003F4F27"/>
    <w:rsid w:val="0040089E"/>
    <w:rsid w:val="00402E51"/>
    <w:rsid w:val="00411CFF"/>
    <w:rsid w:val="00414DF2"/>
    <w:rsid w:val="00416F4D"/>
    <w:rsid w:val="00425DD9"/>
    <w:rsid w:val="00427336"/>
    <w:rsid w:val="00431748"/>
    <w:rsid w:val="00437976"/>
    <w:rsid w:val="00437BD9"/>
    <w:rsid w:val="00443B78"/>
    <w:rsid w:val="00453854"/>
    <w:rsid w:val="00457543"/>
    <w:rsid w:val="00463B6E"/>
    <w:rsid w:val="00493D39"/>
    <w:rsid w:val="00496DAB"/>
    <w:rsid w:val="0049724A"/>
    <w:rsid w:val="004A00A3"/>
    <w:rsid w:val="004A268C"/>
    <w:rsid w:val="004B2EAB"/>
    <w:rsid w:val="004B4063"/>
    <w:rsid w:val="004C1905"/>
    <w:rsid w:val="004C4247"/>
    <w:rsid w:val="004C7AE9"/>
    <w:rsid w:val="004F0F58"/>
    <w:rsid w:val="004F53EC"/>
    <w:rsid w:val="005121A3"/>
    <w:rsid w:val="00520143"/>
    <w:rsid w:val="00521367"/>
    <w:rsid w:val="00522ED7"/>
    <w:rsid w:val="00534FD6"/>
    <w:rsid w:val="00552158"/>
    <w:rsid w:val="00557D2E"/>
    <w:rsid w:val="00560AD3"/>
    <w:rsid w:val="00566539"/>
    <w:rsid w:val="00566EC6"/>
    <w:rsid w:val="00580EE0"/>
    <w:rsid w:val="005A3E41"/>
    <w:rsid w:val="005B4EFB"/>
    <w:rsid w:val="005C051C"/>
    <w:rsid w:val="005C07EC"/>
    <w:rsid w:val="005D76D9"/>
    <w:rsid w:val="005E17A2"/>
    <w:rsid w:val="006068FC"/>
    <w:rsid w:val="00613B0B"/>
    <w:rsid w:val="00617804"/>
    <w:rsid w:val="00631A1F"/>
    <w:rsid w:val="0063422A"/>
    <w:rsid w:val="00640E5D"/>
    <w:rsid w:val="00641492"/>
    <w:rsid w:val="0065254A"/>
    <w:rsid w:val="006858F4"/>
    <w:rsid w:val="00685B03"/>
    <w:rsid w:val="006964BF"/>
    <w:rsid w:val="006B7483"/>
    <w:rsid w:val="006C2D0E"/>
    <w:rsid w:val="006E23BE"/>
    <w:rsid w:val="006E4AEF"/>
    <w:rsid w:val="006E7DB9"/>
    <w:rsid w:val="006F3E65"/>
    <w:rsid w:val="00704A15"/>
    <w:rsid w:val="00723FF0"/>
    <w:rsid w:val="00725924"/>
    <w:rsid w:val="007328EF"/>
    <w:rsid w:val="00733A9E"/>
    <w:rsid w:val="00735096"/>
    <w:rsid w:val="00753116"/>
    <w:rsid w:val="0075336E"/>
    <w:rsid w:val="007543E6"/>
    <w:rsid w:val="00756410"/>
    <w:rsid w:val="0077014F"/>
    <w:rsid w:val="00777D47"/>
    <w:rsid w:val="00783085"/>
    <w:rsid w:val="0079012E"/>
    <w:rsid w:val="007B1DF8"/>
    <w:rsid w:val="007B2AA2"/>
    <w:rsid w:val="007B7EFE"/>
    <w:rsid w:val="007C690C"/>
    <w:rsid w:val="007D6902"/>
    <w:rsid w:val="007E0401"/>
    <w:rsid w:val="007E36F7"/>
    <w:rsid w:val="007F7498"/>
    <w:rsid w:val="00825E71"/>
    <w:rsid w:val="0083111C"/>
    <w:rsid w:val="00851CAA"/>
    <w:rsid w:val="0085791C"/>
    <w:rsid w:val="00864102"/>
    <w:rsid w:val="00866C3B"/>
    <w:rsid w:val="00872448"/>
    <w:rsid w:val="008766BD"/>
    <w:rsid w:val="0088260D"/>
    <w:rsid w:val="008B44C5"/>
    <w:rsid w:val="008C2432"/>
    <w:rsid w:val="008E7CD0"/>
    <w:rsid w:val="008F58DE"/>
    <w:rsid w:val="00925A81"/>
    <w:rsid w:val="00930389"/>
    <w:rsid w:val="00930A2A"/>
    <w:rsid w:val="00933E32"/>
    <w:rsid w:val="00934DA5"/>
    <w:rsid w:val="00935A04"/>
    <w:rsid w:val="00941C6B"/>
    <w:rsid w:val="00944E94"/>
    <w:rsid w:val="00961804"/>
    <w:rsid w:val="009625FD"/>
    <w:rsid w:val="00976D83"/>
    <w:rsid w:val="009828A5"/>
    <w:rsid w:val="00983910"/>
    <w:rsid w:val="00985054"/>
    <w:rsid w:val="009959D7"/>
    <w:rsid w:val="009A11A9"/>
    <w:rsid w:val="009B20BD"/>
    <w:rsid w:val="009D19D6"/>
    <w:rsid w:val="009D2982"/>
    <w:rsid w:val="00A2287F"/>
    <w:rsid w:val="00A23574"/>
    <w:rsid w:val="00A422F9"/>
    <w:rsid w:val="00A46E8C"/>
    <w:rsid w:val="00A578C0"/>
    <w:rsid w:val="00A60873"/>
    <w:rsid w:val="00A73857"/>
    <w:rsid w:val="00A808B1"/>
    <w:rsid w:val="00A833F8"/>
    <w:rsid w:val="00AA0F50"/>
    <w:rsid w:val="00AA214C"/>
    <w:rsid w:val="00AA704B"/>
    <w:rsid w:val="00AB43BF"/>
    <w:rsid w:val="00AC438B"/>
    <w:rsid w:val="00AD072A"/>
    <w:rsid w:val="00AE0567"/>
    <w:rsid w:val="00AE3685"/>
    <w:rsid w:val="00AF57F8"/>
    <w:rsid w:val="00B03939"/>
    <w:rsid w:val="00B06006"/>
    <w:rsid w:val="00B072BD"/>
    <w:rsid w:val="00B117D7"/>
    <w:rsid w:val="00B2422C"/>
    <w:rsid w:val="00B26310"/>
    <w:rsid w:val="00B34D03"/>
    <w:rsid w:val="00B521B7"/>
    <w:rsid w:val="00B52B1B"/>
    <w:rsid w:val="00B56DA8"/>
    <w:rsid w:val="00B65104"/>
    <w:rsid w:val="00B717E7"/>
    <w:rsid w:val="00B77187"/>
    <w:rsid w:val="00B82DAA"/>
    <w:rsid w:val="00B86F1D"/>
    <w:rsid w:val="00B95CB0"/>
    <w:rsid w:val="00B9674C"/>
    <w:rsid w:val="00BB4137"/>
    <w:rsid w:val="00BC4C8E"/>
    <w:rsid w:val="00BD7D09"/>
    <w:rsid w:val="00BE3194"/>
    <w:rsid w:val="00BE64FF"/>
    <w:rsid w:val="00C11FB8"/>
    <w:rsid w:val="00C12B6B"/>
    <w:rsid w:val="00C271C1"/>
    <w:rsid w:val="00C34704"/>
    <w:rsid w:val="00C438D9"/>
    <w:rsid w:val="00C4693C"/>
    <w:rsid w:val="00C52F49"/>
    <w:rsid w:val="00C621C6"/>
    <w:rsid w:val="00C67580"/>
    <w:rsid w:val="00C71275"/>
    <w:rsid w:val="00C76D0B"/>
    <w:rsid w:val="00C97A06"/>
    <w:rsid w:val="00CA0C9D"/>
    <w:rsid w:val="00CA1221"/>
    <w:rsid w:val="00CA5695"/>
    <w:rsid w:val="00CA68C5"/>
    <w:rsid w:val="00CB64B5"/>
    <w:rsid w:val="00CC1A21"/>
    <w:rsid w:val="00CC3900"/>
    <w:rsid w:val="00CC59DA"/>
    <w:rsid w:val="00CC6244"/>
    <w:rsid w:val="00CD3134"/>
    <w:rsid w:val="00CD3F90"/>
    <w:rsid w:val="00CD6574"/>
    <w:rsid w:val="00CD6F77"/>
    <w:rsid w:val="00CE004B"/>
    <w:rsid w:val="00CE1595"/>
    <w:rsid w:val="00CE471D"/>
    <w:rsid w:val="00CF03F6"/>
    <w:rsid w:val="00CF6496"/>
    <w:rsid w:val="00D0263A"/>
    <w:rsid w:val="00D12E41"/>
    <w:rsid w:val="00D22777"/>
    <w:rsid w:val="00D25B2E"/>
    <w:rsid w:val="00D40B6E"/>
    <w:rsid w:val="00D411BB"/>
    <w:rsid w:val="00D45D4B"/>
    <w:rsid w:val="00D4797D"/>
    <w:rsid w:val="00D52737"/>
    <w:rsid w:val="00D632D5"/>
    <w:rsid w:val="00D640EE"/>
    <w:rsid w:val="00D64FF7"/>
    <w:rsid w:val="00D734AF"/>
    <w:rsid w:val="00D73AA4"/>
    <w:rsid w:val="00D84370"/>
    <w:rsid w:val="00D85D10"/>
    <w:rsid w:val="00D909BE"/>
    <w:rsid w:val="00D9286C"/>
    <w:rsid w:val="00D92EED"/>
    <w:rsid w:val="00D94859"/>
    <w:rsid w:val="00DA5426"/>
    <w:rsid w:val="00DA7339"/>
    <w:rsid w:val="00DC0E9B"/>
    <w:rsid w:val="00DC1DCE"/>
    <w:rsid w:val="00DD25D4"/>
    <w:rsid w:val="00DE1950"/>
    <w:rsid w:val="00DF5E7C"/>
    <w:rsid w:val="00E22449"/>
    <w:rsid w:val="00E27A4E"/>
    <w:rsid w:val="00E36D8F"/>
    <w:rsid w:val="00E54035"/>
    <w:rsid w:val="00E62431"/>
    <w:rsid w:val="00E7496E"/>
    <w:rsid w:val="00E93C29"/>
    <w:rsid w:val="00E9449B"/>
    <w:rsid w:val="00EA4E28"/>
    <w:rsid w:val="00EB6C3B"/>
    <w:rsid w:val="00ED4748"/>
    <w:rsid w:val="00EE47D3"/>
    <w:rsid w:val="00EF1C24"/>
    <w:rsid w:val="00EF1F9C"/>
    <w:rsid w:val="00F021A0"/>
    <w:rsid w:val="00F033EA"/>
    <w:rsid w:val="00F254BD"/>
    <w:rsid w:val="00F2672C"/>
    <w:rsid w:val="00F45995"/>
    <w:rsid w:val="00F71F7C"/>
    <w:rsid w:val="00F75997"/>
    <w:rsid w:val="00F75EF0"/>
    <w:rsid w:val="00F86B94"/>
    <w:rsid w:val="00FB2283"/>
    <w:rsid w:val="00FB786A"/>
    <w:rsid w:val="00FC308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258C4A"/>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4C1905"/>
    <w:rPr>
      <w:rFonts w:ascii="Times New Roman" w:hAnsi="Times New Roman"/>
      <w:lang w:eastAsia="en-US"/>
    </w:rPr>
  </w:style>
  <w:style w:type="character" w:customStyle="1" w:styleId="EditorsNoteChar">
    <w:name w:val="Editor's Note Char"/>
    <w:aliases w:val="EN Char"/>
    <w:link w:val="EditorsNote"/>
    <w:qFormat/>
    <w:rsid w:val="004C1905"/>
    <w:rPr>
      <w:rFonts w:ascii="Times New Roman" w:hAnsi="Times New Roman"/>
      <w:color w:val="FF0000"/>
      <w:lang w:eastAsia="en-US"/>
    </w:rPr>
  </w:style>
  <w:style w:type="character" w:customStyle="1" w:styleId="CommentTextChar">
    <w:name w:val="Comment Text Char"/>
    <w:link w:val="CommentText"/>
    <w:rsid w:val="004C1905"/>
    <w:rPr>
      <w:rFonts w:ascii="Times New Roman" w:hAnsi="Times New Roman"/>
      <w:lang w:eastAsia="en-US"/>
    </w:rPr>
  </w:style>
  <w:style w:type="paragraph" w:customStyle="1" w:styleId="Guidance">
    <w:name w:val="Guidance"/>
    <w:basedOn w:val="Normal"/>
    <w:rsid w:val="001E09DC"/>
    <w:rPr>
      <w:rFonts w:eastAsia="DengXian"/>
      <w:i/>
      <w:color w:val="0000FF"/>
    </w:rPr>
  </w:style>
  <w:style w:type="character" w:customStyle="1" w:styleId="PLChar">
    <w:name w:val="PL Char"/>
    <w:link w:val="PL"/>
    <w:qFormat/>
    <w:locked/>
    <w:rsid w:val="000B2607"/>
    <w:rPr>
      <w:rFonts w:ascii="Courier New" w:hAnsi="Courier New"/>
      <w:noProof/>
      <w:sz w:val="16"/>
      <w:lang w:eastAsia="en-US"/>
    </w:rPr>
  </w:style>
  <w:style w:type="character" w:customStyle="1" w:styleId="TFChar">
    <w:name w:val="TF Char"/>
    <w:link w:val="TF"/>
    <w:rsid w:val="0025001D"/>
    <w:rPr>
      <w:rFonts w:ascii="Arial" w:hAnsi="Arial"/>
      <w:b/>
      <w:lang w:val="en-GB" w:eastAsia="en-US"/>
    </w:rPr>
  </w:style>
  <w:style w:type="character" w:customStyle="1" w:styleId="NOChar">
    <w:name w:val="NO Char"/>
    <w:link w:val="NO"/>
    <w:rsid w:val="00CF6496"/>
    <w:rPr>
      <w:rFonts w:ascii="Times New Roman" w:hAnsi="Times New Roman"/>
      <w:lang w:val="en-GB" w:eastAsia="en-US"/>
    </w:rPr>
  </w:style>
  <w:style w:type="character" w:customStyle="1" w:styleId="DocumentMapChar">
    <w:name w:val="Document Map Char"/>
    <w:link w:val="DocumentMap"/>
    <w:rsid w:val="003B2FA3"/>
    <w:rPr>
      <w:rFonts w:ascii="Tahoma" w:hAnsi="Tahoma" w:cs="Tahoma"/>
      <w:shd w:val="clear" w:color="auto" w:fill="000080"/>
      <w:lang w:val="en-GB" w:eastAsia="en-US"/>
    </w:rPr>
  </w:style>
  <w:style w:type="character" w:customStyle="1" w:styleId="EXCar">
    <w:name w:val="EX Car"/>
    <w:link w:val="EX"/>
    <w:rsid w:val="00944E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2C1BC-2877-4C30-8725-C2DAAE6A4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1766</Words>
  <Characters>10069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Maria Liang r1</cp:lastModifiedBy>
  <cp:revision>3</cp:revision>
  <cp:lastPrinted>1899-12-31T23:00:00Z</cp:lastPrinted>
  <dcterms:created xsi:type="dcterms:W3CDTF">2022-02-25T13:03:00Z</dcterms:created>
  <dcterms:modified xsi:type="dcterms:W3CDTF">2022-02-25T13:06:00Z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(3)e+g9KJcb7PNJIeBCqGF/IqtennjDVRrxAmo8lNXhk44ii1EqrEAWqSnGMJ+90TdSR8twlp3U
Ndd6NyBsenhvNmWgfa3NOaXjdIoHMVvrfdeH39685dil1HcoTxcs1RsUO5BoQN6BzCyX/7TM
bj9cbJQkw8W2wWYs9Uu+Q/XKI+OwWmlVFjBM3pJYqWp2OB8a2VloNJiv3Bytg21BSDSo6G3M
tF2xaGO0nzdD4B5Or/</vt:lpwstr>
  </property>
  <property fmtid="{D5CDD505-2E9C-101B-9397-08002B2CF9AE}" pid="4" name="_2015_ms_pID_7253431">
    <vt:lpwstr>ZNT56W9e1m1VTnMR/YSD7iO133mM0gsEZbKwwPASs+kkqMHQNFCPo3
kpytkskrHfdCd81Lhy4dZPwIVPJyLqkSCJwys3MzDLkptKMKQNFqDswcv/ErnZzllMmSsCoc
odBulz5RnzJoazJ3Fq7tiKecuaeYh/vr1+OE2I/ziGPNTd3Y7IaJUPo6Lk+eesV6S8dPftfl
+2B5TONaT54MnFLA3Is6TfNaU2n2xKB4TR8k</vt:lpwstr>
  </property>
  <property fmtid="{D5CDD505-2E9C-101B-9397-08002B2CF9AE}" pid="5" name="_2015_ms_pID_7253432">
    <vt:lpwstr>qQ==</vt:lpwstr>
  </property>
</Properties>
</file>